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0DFA7" w14:textId="621CEB3C" w:rsidR="00F80D52" w:rsidRDefault="00F80D52" w:rsidP="00F80D52">
      <w:pPr>
        <w:widowControl/>
        <w:spacing w:line="259" w:lineRule="auto"/>
        <w:jc w:val="center"/>
        <w:rPr>
          <w:rFonts w:eastAsia="Calibri"/>
          <w:b/>
          <w:bCs/>
          <w:caps/>
          <w:sz w:val="24"/>
          <w:szCs w:val="24"/>
          <w:lang w:eastAsia="en-US" w:bidi="ar-SA"/>
        </w:rPr>
      </w:pPr>
      <w:r>
        <w:rPr>
          <w:rFonts w:eastAsia="Calibri"/>
          <w:b/>
          <w:bCs/>
          <w:caps/>
          <w:sz w:val="24"/>
          <w:szCs w:val="24"/>
          <w:lang w:eastAsia="en-US" w:bidi="ar-SA"/>
        </w:rPr>
        <w:t>Karta do głosowania w EŁCKIM BUDŻECIE OBYWATELSKIM</w:t>
      </w:r>
    </w:p>
    <w:p w14:paraId="2AF0A7F1" w14:textId="77777777" w:rsidR="00F80D52" w:rsidRDefault="00F80D52" w:rsidP="00F80D52">
      <w:pPr>
        <w:widowControl/>
        <w:spacing w:line="259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6D678AB6" w14:textId="7CF55528" w:rsidR="00F80D52" w:rsidRDefault="00F80D52" w:rsidP="00F80D52">
      <w:p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Na karcie do głosowania mieszkańcy dokonują wyboru jednego projektu poprzez postawienie znaku „X” w odpowiednim polu w kolumnie „Wybór”. Dodatkowo należy wypełnić czytelnie pozostałe niezbędne informacje, tj. imię i nazwisko oraz 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PESEL</w:t>
      </w:r>
      <w:r>
        <w:rPr>
          <w:rFonts w:eastAsia="Calibri"/>
          <w:color w:val="000000"/>
          <w:sz w:val="24"/>
          <w:szCs w:val="24"/>
          <w:lang w:eastAsia="hi-IN" w:bidi="hi-IN"/>
        </w:rPr>
        <w:t>.</w:t>
      </w:r>
    </w:p>
    <w:p w14:paraId="384167DF" w14:textId="30DFAEF8" w:rsidR="00F80D52" w:rsidRDefault="00AB1359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>Wyjaśnienie:</w:t>
      </w:r>
    </w:p>
    <w:p w14:paraId="403AA450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Oddany głos uznaje się za nieważny, jeśli zachodzi co najmniej jedna z poniższych okoliczności: </w:t>
      </w:r>
    </w:p>
    <w:p w14:paraId="24BE63C9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1) oddano głos na karcie niezgodnej z wzorem; </w:t>
      </w:r>
    </w:p>
    <w:p w14:paraId="3706DDE0" w14:textId="2B0632D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2) na karcie wybrano więcej niż 1 zadanie inwestycyjne lub nieinwestycyjne; </w:t>
      </w:r>
    </w:p>
    <w:p w14:paraId="1D7ABBA2" w14:textId="0C9F8ABC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3) mieszkaniec odda więcej niż dwa głosy w głosowaniu; </w:t>
      </w:r>
    </w:p>
    <w:p w14:paraId="087D06DA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4) imię i nazwisko wpisane na karcie są nieczytelne; </w:t>
      </w:r>
    </w:p>
    <w:p w14:paraId="3F7C9A3C" w14:textId="665FF483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5) 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PESEL</w:t>
      </w:r>
      <w:r>
        <w:rPr>
          <w:rFonts w:eastAsia="Calibri"/>
          <w:color w:val="000000"/>
          <w:sz w:val="24"/>
          <w:szCs w:val="24"/>
          <w:lang w:eastAsia="hi-IN" w:bidi="hi-IN"/>
        </w:rPr>
        <w:t xml:space="preserve"> na karcie jest nieczytelny; </w:t>
      </w:r>
    </w:p>
    <w:p w14:paraId="2A35BCC0" w14:textId="604134C0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>6) brak na karcie podpisu osoby głosującej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/w głosowaniu elektronicznym – imię, nazwisko, PESEL</w:t>
      </w:r>
      <w:r>
        <w:rPr>
          <w:rFonts w:eastAsia="Calibri"/>
          <w:color w:val="000000"/>
          <w:sz w:val="24"/>
          <w:szCs w:val="24"/>
          <w:lang w:eastAsia="hi-IN" w:bidi="hi-IN"/>
        </w:rPr>
        <w:t xml:space="preserve">; </w:t>
      </w:r>
    </w:p>
    <w:p w14:paraId="6A96DA21" w14:textId="6AD0DB29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7) brak na karcie pełnych danych; </w:t>
      </w:r>
    </w:p>
    <w:p w14:paraId="383B0FA9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8) brak znaku „X” na karcie do głosowania; </w:t>
      </w:r>
    </w:p>
    <w:p w14:paraId="4CD4A0E8" w14:textId="7C4C695E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>9) został oddany przez osobę nie będącą mieszkańcem,</w:t>
      </w:r>
    </w:p>
    <w:p w14:paraId="142DCE4F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/>
        </w:rPr>
      </w:pPr>
      <w:r>
        <w:rPr>
          <w:rFonts w:eastAsia="Calibri"/>
          <w:color w:val="000000"/>
          <w:sz w:val="24"/>
          <w:szCs w:val="24"/>
          <w:lang w:eastAsia="hi-IN"/>
        </w:rPr>
        <w:t>10) w przypadku osoby małoletniej brak podpisu opiekuna prawnego/rodzica.</w:t>
      </w:r>
    </w:p>
    <w:p w14:paraId="3C506100" w14:textId="77777777" w:rsidR="00F80D52" w:rsidRDefault="00F80D52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Zasady glosowania: </w:t>
      </w:r>
    </w:p>
    <w:p w14:paraId="72A60E98" w14:textId="6B29D1D7" w:rsidR="00F80D52" w:rsidRDefault="00F80D52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1) głosujący wybiera 1 zadanie inwestycyjne i 1 nieinwestycyjne; </w:t>
      </w:r>
    </w:p>
    <w:p w14:paraId="678AD600" w14:textId="77777777" w:rsidR="00F80D52" w:rsidRDefault="00F80D52" w:rsidP="00F80D52">
      <w:pPr>
        <w:rPr>
          <w:rFonts w:eastAsia="Calibri"/>
          <w:color w:val="00000A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2) można tylko raz wziąć udział w głosowaniu. </w:t>
      </w:r>
    </w:p>
    <w:p w14:paraId="5440B6B5" w14:textId="77777777" w:rsidR="00F80D52" w:rsidRDefault="00F80D52" w:rsidP="00F80D52">
      <w:pPr>
        <w:rPr>
          <w:rFonts w:eastAsia="Calibri"/>
          <w:color w:val="00000A"/>
          <w:sz w:val="24"/>
          <w:szCs w:val="24"/>
          <w:lang w:eastAsia="hi-IN" w:bidi="hi-IN"/>
        </w:rPr>
      </w:pPr>
    </w:p>
    <w:p w14:paraId="51AE2F7F" w14:textId="660972D5" w:rsidR="00F80D52" w:rsidRDefault="00F80D52" w:rsidP="00F80D52">
      <w:pPr>
        <w:widowControl/>
        <w:spacing w:line="259" w:lineRule="auto"/>
        <w:jc w:val="center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LISTA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5"/>
        <w:gridCol w:w="2319"/>
        <w:gridCol w:w="3416"/>
        <w:gridCol w:w="2275"/>
      </w:tblGrid>
      <w:tr w:rsidR="00AF7045" w14:paraId="23E81B03" w14:textId="77777777" w:rsidTr="00AF7045">
        <w:tc>
          <w:tcPr>
            <w:tcW w:w="2305" w:type="dxa"/>
          </w:tcPr>
          <w:p w14:paraId="7A9B2421" w14:textId="149CFB36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Wybór</w:t>
            </w:r>
          </w:p>
        </w:tc>
        <w:tc>
          <w:tcPr>
            <w:tcW w:w="2319" w:type="dxa"/>
          </w:tcPr>
          <w:p w14:paraId="2CC5FFC0" w14:textId="5B983578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Nazwa i numer zadania</w:t>
            </w:r>
          </w:p>
        </w:tc>
        <w:tc>
          <w:tcPr>
            <w:tcW w:w="3416" w:type="dxa"/>
          </w:tcPr>
          <w:p w14:paraId="42F122AB" w14:textId="4C3A4F3E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Rodzaj projektu (inwestycyjny/nieinwestycyjny)</w:t>
            </w:r>
          </w:p>
        </w:tc>
        <w:tc>
          <w:tcPr>
            <w:tcW w:w="2275" w:type="dxa"/>
          </w:tcPr>
          <w:p w14:paraId="37CBE39F" w14:textId="7A35407D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koszt</w:t>
            </w:r>
          </w:p>
        </w:tc>
      </w:tr>
      <w:tr w:rsidR="00AF7045" w14:paraId="5DB17B8D" w14:textId="77777777" w:rsidTr="00AF7045">
        <w:tc>
          <w:tcPr>
            <w:tcW w:w="2305" w:type="dxa"/>
          </w:tcPr>
          <w:p w14:paraId="1A610A2C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319" w:type="dxa"/>
          </w:tcPr>
          <w:p w14:paraId="17D009C9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16" w:type="dxa"/>
          </w:tcPr>
          <w:p w14:paraId="231428A8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275" w:type="dxa"/>
          </w:tcPr>
          <w:p w14:paraId="57687731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</w:tr>
      <w:tr w:rsidR="00AF7045" w14:paraId="295BFB37" w14:textId="77777777" w:rsidTr="00AF7045">
        <w:tc>
          <w:tcPr>
            <w:tcW w:w="2305" w:type="dxa"/>
          </w:tcPr>
          <w:p w14:paraId="7CDDA783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319" w:type="dxa"/>
          </w:tcPr>
          <w:p w14:paraId="5E703DE1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16" w:type="dxa"/>
          </w:tcPr>
          <w:p w14:paraId="1302D328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275" w:type="dxa"/>
          </w:tcPr>
          <w:p w14:paraId="6E6B6704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</w:tr>
      <w:tr w:rsidR="00AF7045" w14:paraId="71738DB1" w14:textId="77777777" w:rsidTr="00AF7045">
        <w:tc>
          <w:tcPr>
            <w:tcW w:w="8040" w:type="dxa"/>
            <w:gridSpan w:val="3"/>
          </w:tcPr>
          <w:p w14:paraId="0DCB833A" w14:textId="76CFCE26" w:rsidR="00AF7045" w:rsidRDefault="00AF7045" w:rsidP="00AF7045">
            <w:pPr>
              <w:widowControl/>
              <w:spacing w:line="259" w:lineRule="auto"/>
              <w:jc w:val="right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Suma:</w:t>
            </w:r>
          </w:p>
        </w:tc>
        <w:tc>
          <w:tcPr>
            <w:tcW w:w="2275" w:type="dxa"/>
          </w:tcPr>
          <w:p w14:paraId="53760390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</w:tr>
    </w:tbl>
    <w:p w14:paraId="32DFF4C6" w14:textId="77777777" w:rsidR="00C83C53" w:rsidRDefault="00C83C53" w:rsidP="00F80D52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14:paraId="7CE1614C" w14:textId="792245E2" w:rsidR="00F80D52" w:rsidRDefault="00613306" w:rsidP="00F80D52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PESEL</w:t>
      </w:r>
      <w:r w:rsidR="00F80D52">
        <w:rPr>
          <w:rFonts w:eastAsia="Calibri"/>
          <w:b/>
          <w:sz w:val="24"/>
          <w:szCs w:val="24"/>
          <w:lang w:eastAsia="en-US" w:bidi="ar-SA"/>
        </w:rPr>
        <w:t>:</w:t>
      </w:r>
    </w:p>
    <w:tbl>
      <w:tblPr>
        <w:tblW w:w="4666" w:type="dxa"/>
        <w:tblLayout w:type="fixed"/>
        <w:tblLook w:val="01E0" w:firstRow="1" w:lastRow="1" w:firstColumn="1" w:lastColumn="1" w:noHBand="0" w:noVBand="0"/>
      </w:tblPr>
      <w:tblGrid>
        <w:gridCol w:w="439"/>
        <w:gridCol w:w="400"/>
        <w:gridCol w:w="423"/>
        <w:gridCol w:w="424"/>
        <w:gridCol w:w="425"/>
        <w:gridCol w:w="429"/>
        <w:gridCol w:w="424"/>
        <w:gridCol w:w="423"/>
        <w:gridCol w:w="425"/>
        <w:gridCol w:w="429"/>
        <w:gridCol w:w="425"/>
      </w:tblGrid>
      <w:tr w:rsidR="00613306" w14:paraId="6EF31721" w14:textId="77777777" w:rsidTr="00613306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EA741" w14:textId="658C2912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0" w:name="_Hlk65655017"/>
            <w:bookmarkEnd w:id="0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3522F" w14:textId="3E6937BD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D2BB" w14:textId="08E7C47A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1ADD" w14:textId="65ABBFBE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45C57" w14:textId="4D5F8CDC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3719" w14:textId="74431A94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9641E" w14:textId="29E2938C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A8EB" w14:textId="5D62945D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06EE" w14:textId="32A41FBE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9DD9" w14:textId="73663249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48F4" w14:textId="61C5915B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6D1F785A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</w:p>
    <w:p w14:paraId="6B5917D1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</w:t>
      </w:r>
    </w:p>
    <w:p w14:paraId="53F3A855" w14:textId="77777777" w:rsidR="00F80D52" w:rsidRDefault="00F80D52" w:rsidP="00F80D52">
      <w:pPr>
        <w:widowControl/>
        <w:spacing w:line="259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  <w:r>
        <w:rPr>
          <w:rFonts w:eastAsia="Calibri"/>
          <w:b/>
          <w:bCs/>
          <w:iCs/>
          <w:sz w:val="18"/>
          <w:szCs w:val="18"/>
          <w:lang w:eastAsia="en-US" w:bidi="ar-SA"/>
        </w:rPr>
        <w:t>Oświadczam, że zapoznałem się z treścią klauzuli informacyjnej o przetwarzaniu danych osobowych.</w:t>
      </w:r>
    </w:p>
    <w:p w14:paraId="458DA503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              </w:t>
      </w:r>
    </w:p>
    <w:p w14:paraId="66003FA6" w14:textId="77777777" w:rsidR="00F80D52" w:rsidRDefault="00F80D52" w:rsidP="00F80D52">
      <w:pPr>
        <w:widowControl/>
        <w:spacing w:after="160" w:line="259" w:lineRule="auto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Uwaga: po zakończeniu procesu wyboru projektów wypełnione karty zostaną zniszczone.</w:t>
      </w:r>
    </w:p>
    <w:p w14:paraId="3296C229" w14:textId="77777777" w:rsidR="00F80D52" w:rsidRDefault="00F80D52" w:rsidP="00F80D52">
      <w:pPr>
        <w:widowControl/>
        <w:spacing w:after="160" w:line="259" w:lineRule="auto"/>
        <w:ind w:left="6663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…………………</w:t>
      </w:r>
    </w:p>
    <w:p w14:paraId="5CA3663A" w14:textId="77777777" w:rsidR="00F80D52" w:rsidRDefault="00F80D52" w:rsidP="00F80D52">
      <w:pPr>
        <w:widowControl/>
        <w:spacing w:after="160" w:line="259" w:lineRule="auto"/>
        <w:ind w:left="6663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podpis</w:t>
      </w:r>
    </w:p>
    <w:p w14:paraId="039595EB" w14:textId="77777777" w:rsidR="00F80D52" w:rsidRDefault="00F80D52" w:rsidP="00F80D52">
      <w:pPr>
        <w:spacing w:after="200"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W przypadku </w:t>
      </w:r>
      <w:r>
        <w:rPr>
          <w:rFonts w:eastAsia="Calibri"/>
          <w:b/>
          <w:sz w:val="18"/>
          <w:szCs w:val="18"/>
          <w:u w:val="single"/>
          <w:lang w:eastAsia="en-US" w:bidi="ar-SA"/>
        </w:rPr>
        <w:t>osoby małoletniej</w:t>
      </w:r>
      <w:r>
        <w:rPr>
          <w:rFonts w:eastAsia="Calibri"/>
          <w:b/>
          <w:sz w:val="18"/>
          <w:szCs w:val="18"/>
          <w:lang w:eastAsia="en-US" w:bidi="ar-SA"/>
        </w:rPr>
        <w:t>, podpis rodzica/opiekuna prawnego</w:t>
      </w:r>
    </w:p>
    <w:p w14:paraId="1CA4F97E" w14:textId="77777777" w:rsidR="00F80D52" w:rsidRDefault="00F80D52" w:rsidP="00F80D52">
      <w:pPr>
        <w:spacing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..............................................................</w:t>
      </w:r>
    </w:p>
    <w:p w14:paraId="00041531" w14:textId="77777777" w:rsidR="00F80D52" w:rsidRPr="00F02BB4" w:rsidRDefault="00F80D52" w:rsidP="00F80D52">
      <w:pPr>
        <w:spacing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(data i czytelny podpis)</w:t>
      </w:r>
    </w:p>
    <w:p w14:paraId="37ADB80B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p w14:paraId="5BCBCFF9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p w14:paraId="6DCA1739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sectPr w:rsidR="00F80D52" w:rsidSect="00F02BB4">
      <w:headerReference w:type="default" r:id="rId7"/>
      <w:pgSz w:w="11906" w:h="16838"/>
      <w:pgMar w:top="1418" w:right="782" w:bottom="1418" w:left="799" w:header="816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20B7B" w14:textId="77777777" w:rsidR="00AF7045" w:rsidRDefault="00AF7045">
      <w:r>
        <w:separator/>
      </w:r>
    </w:p>
  </w:endnote>
  <w:endnote w:type="continuationSeparator" w:id="0">
    <w:p w14:paraId="74BD4B7B" w14:textId="77777777" w:rsidR="00AF7045" w:rsidRDefault="00AF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Arial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0F8CB" w14:textId="77777777" w:rsidR="00AF7045" w:rsidRDefault="00AF7045">
      <w:r>
        <w:separator/>
      </w:r>
    </w:p>
  </w:footnote>
  <w:footnote w:type="continuationSeparator" w:id="0">
    <w:p w14:paraId="14EBE599" w14:textId="77777777" w:rsidR="00AF7045" w:rsidRDefault="00AF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23BF3" w14:textId="77777777" w:rsidR="00F80D52" w:rsidRDefault="00F80D52">
    <w:pPr>
      <w:pStyle w:val="Nagwek"/>
    </w:pPr>
  </w:p>
  <w:p w14:paraId="0DF2CA7F" w14:textId="77777777" w:rsidR="00F80D52" w:rsidRDefault="00F80D52">
    <w:pPr>
      <w:pStyle w:val="Tekstpodstawowy"/>
      <w:spacing w:before="0" w:line="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050B6A"/>
    <w:multiLevelType w:val="multilevel"/>
    <w:tmpl w:val="4C76B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38294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1B"/>
    <w:rsid w:val="000B0746"/>
    <w:rsid w:val="00613306"/>
    <w:rsid w:val="00AB1359"/>
    <w:rsid w:val="00AF7045"/>
    <w:rsid w:val="00B16A1B"/>
    <w:rsid w:val="00C1368B"/>
    <w:rsid w:val="00C83C53"/>
    <w:rsid w:val="00D61681"/>
    <w:rsid w:val="00F8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F138"/>
  <w15:chartTrackingRefBased/>
  <w15:docId w15:val="{C77851DF-3E2D-4F9E-9D55-1C89711E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80D5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F80D52"/>
    <w:rPr>
      <w:rFonts w:ascii="Times New Roman" w:eastAsia="Times New Roman" w:hAnsi="Times New Roman" w:cs="Times New Roman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80D52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80D52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F80D52"/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80D52"/>
    <w:pPr>
      <w:spacing w:before="119"/>
      <w:ind w:left="220" w:firstLine="341"/>
    </w:pPr>
    <w:rPr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F80D52"/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Akapitzlist">
    <w:name w:val="List Paragraph"/>
    <w:basedOn w:val="Normalny"/>
    <w:uiPriority w:val="34"/>
    <w:qFormat/>
    <w:rsid w:val="00F80D52"/>
    <w:pPr>
      <w:spacing w:before="121"/>
      <w:ind w:left="220" w:firstLine="341"/>
    </w:pPr>
  </w:style>
  <w:style w:type="table" w:styleId="Tabela-Siatka">
    <w:name w:val="Table Grid"/>
    <w:basedOn w:val="Standardowy"/>
    <w:uiPriority w:val="39"/>
    <w:rsid w:val="00AF7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259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Juchniewicz</dc:creator>
  <cp:keywords/>
  <dc:description/>
  <cp:lastModifiedBy>Maciej Juchniewicz</cp:lastModifiedBy>
  <cp:revision>7</cp:revision>
  <dcterms:created xsi:type="dcterms:W3CDTF">2023-08-25T12:08:00Z</dcterms:created>
  <dcterms:modified xsi:type="dcterms:W3CDTF">2025-08-27T08:18:00Z</dcterms:modified>
</cp:coreProperties>
</file>