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2349" w14:textId="1BFCBBC2" w:rsidR="00A77B3E" w:rsidRDefault="0041073F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</w:t>
      </w:r>
      <w:r w:rsidR="00A659FF">
        <w:rPr>
          <w:color w:val="000000"/>
          <w:u w:color="000000"/>
        </w:rPr>
        <w:t>2</w:t>
      </w:r>
      <w:r>
        <w:rPr>
          <w:color w:val="000000"/>
          <w:u w:color="000000"/>
        </w:rPr>
        <w:t> do zarządzenia Nr 10/2026</w:t>
      </w:r>
      <w:r>
        <w:rPr>
          <w:color w:val="000000"/>
          <w:u w:color="000000"/>
        </w:rPr>
        <w:br/>
        <w:t xml:space="preserve">Burmistrza </w:t>
      </w:r>
      <w:r>
        <w:rPr>
          <w:color w:val="000000"/>
          <w:u w:color="000000"/>
        </w:rPr>
        <w:t>Kalisza Pomorskiego</w:t>
      </w:r>
      <w:r>
        <w:rPr>
          <w:color w:val="000000"/>
          <w:u w:color="000000"/>
        </w:rPr>
        <w:br/>
        <w:t>z dnia 14 stycznia 2026 r.</w:t>
      </w:r>
    </w:p>
    <w:p w14:paraId="19B8785F" w14:textId="57B542AC" w:rsidR="00A77B3E" w:rsidRDefault="00A659FF" w:rsidP="00A659FF">
      <w:pPr>
        <w:keepNext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DO BUDŻETU OBYWATELSKIEGO</w:t>
      </w:r>
    </w:p>
    <w:p w14:paraId="6CDE8098" w14:textId="77777777" w:rsidR="00A659FF" w:rsidRDefault="00A659FF" w:rsidP="00A659FF">
      <w:pPr>
        <w:keepNext/>
        <w:jc w:val="center"/>
        <w:rPr>
          <w:color w:val="000000"/>
          <w:u w:color="000000"/>
        </w:rPr>
      </w:pPr>
    </w:p>
    <w:p w14:paraId="54EE879D" w14:textId="603C1589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I</w:t>
      </w:r>
      <w:r w:rsidR="008477B5">
        <w:rPr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– DANE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6468"/>
      </w:tblGrid>
      <w:tr w:rsidR="00095244" w14:paraId="3A1CFA87" w14:textId="77777777">
        <w:trPr>
          <w:trHeight w:val="757"/>
        </w:trPr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5673A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Imię i nazwisko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60A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20A51F2F" w14:textId="77777777">
        <w:trPr>
          <w:trHeight w:val="698"/>
        </w:trPr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3EA68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Adres zamieszkania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457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3EA8F4FC" w14:textId="77777777">
        <w:trPr>
          <w:trHeight w:val="697"/>
        </w:trPr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AA078B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Nr telefonu/e-mail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04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4379FBB" w14:textId="77777777" w:rsidR="008477B5" w:rsidRDefault="008477B5">
      <w:pPr>
        <w:keepNext/>
        <w:jc w:val="center"/>
        <w:rPr>
          <w:b/>
          <w:caps/>
        </w:rPr>
      </w:pPr>
    </w:p>
    <w:p w14:paraId="72CB3B50" w14:textId="306EDC41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II</w:t>
      </w:r>
      <w:r w:rsidR="008477B5">
        <w:rPr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– NAZWA PROJEKTU</w:t>
      </w:r>
    </w:p>
    <w:p w14:paraId="79AF6F1C" w14:textId="77777777" w:rsidR="00A77B3E" w:rsidRDefault="004107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(należy wpisać pełny tytuł zadania, który </w:t>
      </w:r>
      <w:r>
        <w:rPr>
          <w:i/>
          <w:color w:val="000000"/>
          <w:u w:color="000000"/>
        </w:rPr>
        <w:t>powinien być sformułowany tak, aby Jednoznacznie obrazował faktyczne zadanie. Podany tytuł zadania będzie obowiązywał na liście do glosowania)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95244" w14:paraId="5CB15A0E" w14:textId="77777777">
        <w:trPr>
          <w:trHeight w:val="1847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679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C70D623" w14:textId="77777777" w:rsidR="008477B5" w:rsidRDefault="008477B5">
      <w:pPr>
        <w:keepNext/>
        <w:jc w:val="center"/>
        <w:rPr>
          <w:b/>
          <w:caps/>
        </w:rPr>
      </w:pPr>
    </w:p>
    <w:p w14:paraId="1AD8AA66" w14:textId="78ED77C9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III</w:t>
      </w:r>
      <w:r w:rsidR="008477B5">
        <w:rPr>
          <w:b/>
          <w:caps/>
        </w:rPr>
        <w:t xml:space="preserve"> </w:t>
      </w:r>
      <w:r>
        <w:rPr>
          <w:b/>
          <w:color w:val="000000"/>
          <w:u w:color="000000"/>
        </w:rPr>
        <w:t>– OPIS PROJEKTU</w:t>
      </w:r>
    </w:p>
    <w:p w14:paraId="050DC055" w14:textId="77777777" w:rsidR="00A77B3E" w:rsidRDefault="004107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(proszę opisać co dokładnie ma zostać wykonane, podać główne działania związane </w:t>
      </w:r>
      <w:r>
        <w:rPr>
          <w:i/>
          <w:color w:val="000000"/>
          <w:u w:color="000000"/>
        </w:rPr>
        <w:t>z realizacją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95244" w14:paraId="195B7B09" w14:textId="77777777">
        <w:trPr>
          <w:trHeight w:val="4890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983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634DE88E" w14:textId="77777777">
        <w:trPr>
          <w:trHeight w:val="13785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4CA475" w14:textId="491949BD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lastRenderedPageBreak/>
              <w:t>cd. opisu projektu</w:t>
            </w:r>
          </w:p>
        </w:tc>
      </w:tr>
    </w:tbl>
    <w:p w14:paraId="3EDF7770" w14:textId="33D503FF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lastRenderedPageBreak/>
        <w:t>Część IV</w:t>
      </w:r>
      <w:r w:rsidR="008477B5">
        <w:rPr>
          <w:b/>
          <w:caps/>
        </w:rPr>
        <w:t xml:space="preserve"> </w:t>
      </w:r>
      <w:r>
        <w:rPr>
          <w:b/>
          <w:color w:val="000000"/>
          <w:u w:color="000000"/>
        </w:rPr>
        <w:t>– LOKALIZACJA, MIEJSCE REALIZACJI</w:t>
      </w:r>
    </w:p>
    <w:p w14:paraId="1DF5D417" w14:textId="77777777" w:rsidR="00A77B3E" w:rsidRDefault="004107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(ulica, numer, rejon ulic, numer działki, inne istotne informacje na temat lokalizacji, przy czym lokalizacja projektu musi być na nieruchomościach stanowiących mienie </w:t>
      </w:r>
      <w:r>
        <w:rPr>
          <w:i/>
          <w:color w:val="000000"/>
          <w:u w:color="000000"/>
        </w:rPr>
        <w:t>gminy w momencie składania wniosku)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95244" w14:paraId="047D08A6" w14:textId="77777777">
        <w:trPr>
          <w:trHeight w:val="4310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D626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293AFBA" w14:textId="77777777" w:rsidR="008477B5" w:rsidRDefault="008477B5">
      <w:pPr>
        <w:keepNext/>
        <w:jc w:val="center"/>
        <w:rPr>
          <w:b/>
          <w:caps/>
        </w:rPr>
      </w:pPr>
    </w:p>
    <w:p w14:paraId="4BC18DC3" w14:textId="6B27CBAC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V</w:t>
      </w:r>
      <w:r w:rsidR="008477B5">
        <w:rPr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– SKRÓCONY OPIS PROJEKTU NA STRONĘ INTERNETOWĄ</w:t>
      </w:r>
    </w:p>
    <w:p w14:paraId="5B685A4A" w14:textId="77777777" w:rsidR="00A77B3E" w:rsidRDefault="004107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(maksymalnie 500 znaków ze spacjami)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95244" w14:paraId="4E8302FE" w14:textId="77777777">
        <w:trPr>
          <w:trHeight w:val="7127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CAA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70C172B" w14:textId="77777777" w:rsidR="00095244" w:rsidRDefault="00095244"/>
          <w:p w14:paraId="25E1BD8A" w14:textId="77777777" w:rsidR="00095244" w:rsidRDefault="00095244"/>
          <w:p w14:paraId="603126C8" w14:textId="77777777" w:rsidR="00095244" w:rsidRDefault="00095244"/>
          <w:p w14:paraId="58A9A3B7" w14:textId="77777777" w:rsidR="00095244" w:rsidRDefault="00095244"/>
          <w:p w14:paraId="7EFA943E" w14:textId="77777777" w:rsidR="00095244" w:rsidRDefault="00095244"/>
          <w:p w14:paraId="6E161CE2" w14:textId="77777777" w:rsidR="00095244" w:rsidRDefault="00095244"/>
          <w:p w14:paraId="615F0ECC" w14:textId="77777777" w:rsidR="00095244" w:rsidRDefault="00095244"/>
          <w:p w14:paraId="16C79C53" w14:textId="77777777" w:rsidR="00095244" w:rsidRDefault="00095244"/>
          <w:p w14:paraId="02C4EB6E" w14:textId="77777777" w:rsidR="00095244" w:rsidRDefault="00095244"/>
          <w:p w14:paraId="5788952E" w14:textId="77777777" w:rsidR="00095244" w:rsidRDefault="00095244"/>
          <w:p w14:paraId="2DCFE4B9" w14:textId="77777777" w:rsidR="00095244" w:rsidRDefault="00095244"/>
          <w:p w14:paraId="1B8663FA" w14:textId="77777777" w:rsidR="00095244" w:rsidRDefault="00095244"/>
          <w:p w14:paraId="0DB62E56" w14:textId="77777777" w:rsidR="00095244" w:rsidRDefault="00095244"/>
          <w:p w14:paraId="211C5BC8" w14:textId="77777777" w:rsidR="00095244" w:rsidRDefault="00095244"/>
          <w:p w14:paraId="57F9C685" w14:textId="77777777" w:rsidR="00095244" w:rsidRDefault="00095244"/>
          <w:p w14:paraId="2441C55E" w14:textId="77777777" w:rsidR="00095244" w:rsidRDefault="00095244"/>
          <w:p w14:paraId="0A3D73F4" w14:textId="77777777" w:rsidR="00095244" w:rsidRDefault="00095244"/>
          <w:p w14:paraId="72961215" w14:textId="77777777" w:rsidR="00095244" w:rsidRDefault="00095244"/>
          <w:p w14:paraId="0240A38C" w14:textId="77777777" w:rsidR="00095244" w:rsidRDefault="00095244"/>
          <w:p w14:paraId="04CEE557" w14:textId="77777777" w:rsidR="00095244" w:rsidRDefault="00095244"/>
          <w:p w14:paraId="1040E5EB" w14:textId="77777777" w:rsidR="00095244" w:rsidRDefault="00095244"/>
          <w:p w14:paraId="24C13265" w14:textId="77777777" w:rsidR="00095244" w:rsidRDefault="00095244"/>
          <w:p w14:paraId="22B7029B" w14:textId="77777777" w:rsidR="00095244" w:rsidRDefault="00095244"/>
          <w:p w14:paraId="61EBAF17" w14:textId="77777777" w:rsidR="00095244" w:rsidRDefault="00095244"/>
          <w:p w14:paraId="29A8DF15" w14:textId="77777777" w:rsidR="00095244" w:rsidRDefault="00095244"/>
        </w:tc>
      </w:tr>
    </w:tbl>
    <w:p w14:paraId="1316A65D" w14:textId="26A2DFBE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lastRenderedPageBreak/>
        <w:t>Część VI</w:t>
      </w:r>
      <w:r w:rsidR="008477B5">
        <w:rPr>
          <w:b/>
          <w:caps/>
        </w:rPr>
        <w:t xml:space="preserve"> </w:t>
      </w:r>
      <w:r>
        <w:rPr>
          <w:b/>
          <w:color w:val="000000"/>
          <w:u w:color="000000"/>
        </w:rPr>
        <w:t>– KALKULACJA PRZEWIDYWANYCH KOSZTÓW</w:t>
      </w:r>
    </w:p>
    <w:p w14:paraId="66F8FA53" w14:textId="77777777" w:rsidR="00A77B3E" w:rsidRDefault="0041073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(należy podać wszystkie składowe elementy zadania </w:t>
      </w:r>
      <w:r>
        <w:rPr>
          <w:i/>
          <w:color w:val="000000"/>
          <w:u w:color="000000"/>
        </w:rPr>
        <w:t>oraz ich szacunkowe koszty brutto , koszt przygotowania dokumentacji projektowej)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458"/>
        <w:gridCol w:w="1322"/>
        <w:gridCol w:w="1337"/>
        <w:gridCol w:w="2066"/>
      </w:tblGrid>
      <w:tr w:rsidR="00095244" w14:paraId="02FA0F57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8395C" w14:textId="77777777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D7E3F" w14:textId="77777777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Rodzaj kosztów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13297" w14:textId="77777777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Jednostka miary (np. metr, sztuka)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EC6CA" w14:textId="77777777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Liczba jednostek (np. 10 sztuk)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CF77F" w14:textId="77777777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Ceny brutto jednostki </w:t>
            </w:r>
            <w:r>
              <w:rPr>
                <w:color w:val="000000"/>
                <w:sz w:val="20"/>
                <w:u w:color="000000"/>
              </w:rPr>
              <w:br/>
              <w:t>w PLN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5F7AE2" w14:textId="77777777" w:rsidR="00A77B3E" w:rsidRDefault="0041073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Wartość brutto w PLN (cena jednostki brutto x liczba jednostek miary) </w:t>
            </w:r>
          </w:p>
        </w:tc>
      </w:tr>
      <w:tr w:rsidR="00095244" w14:paraId="5D640613" w14:textId="77777777">
        <w:trPr>
          <w:trHeight w:val="502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B2AFC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CF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33C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1BE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6CA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74D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1C1BB94A" w14:textId="77777777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49E7A2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81E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255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39E2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18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F702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596D08E7" w14:textId="77777777">
        <w:trPr>
          <w:trHeight w:val="417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A01B28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EAE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AA6D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C33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054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A33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36F12F53" w14:textId="77777777">
        <w:trPr>
          <w:trHeight w:val="423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FB6155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1C4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9A5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E3E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863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A870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5AAFDFC9" w14:textId="77777777">
        <w:trPr>
          <w:trHeight w:val="414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165FB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23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1B9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6A1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340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B35A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369D97B8" w14:textId="77777777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91689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24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2F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318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4AF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FBA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7B3ACDDB" w14:textId="77777777">
        <w:trPr>
          <w:trHeight w:val="413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D23314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t>n*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E59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84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8C3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70E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C4F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244" w14:paraId="37067642" w14:textId="77777777">
        <w:trPr>
          <w:trHeight w:val="561"/>
        </w:trPr>
        <w:tc>
          <w:tcPr>
            <w:tcW w:w="769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84DE9" w14:textId="77777777" w:rsidR="00A77B3E" w:rsidRDefault="0041073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SUMA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1A7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DF39BD2" w14:textId="77777777" w:rsidR="00A77B3E" w:rsidRDefault="004107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n* można dowolnie zwiększać liczbę kolejnych pozycji</w:t>
      </w:r>
    </w:p>
    <w:p w14:paraId="18BA46AA" w14:textId="77777777" w:rsidR="008477B5" w:rsidRDefault="008477B5">
      <w:pPr>
        <w:spacing w:before="120" w:after="120"/>
        <w:ind w:left="283" w:firstLine="227"/>
        <w:rPr>
          <w:color w:val="000000"/>
          <w:u w:color="000000"/>
        </w:rPr>
      </w:pPr>
    </w:p>
    <w:p w14:paraId="55AD7299" w14:textId="62C295F0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VII</w:t>
      </w:r>
      <w:r w:rsidR="008477B5">
        <w:rPr>
          <w:b/>
          <w:caps/>
        </w:rPr>
        <w:t xml:space="preserve"> </w:t>
      </w:r>
      <w:r>
        <w:rPr>
          <w:b/>
          <w:color w:val="000000"/>
          <w:u w:color="000000"/>
        </w:rPr>
        <w:t>– ZAŁĄCZNIKI</w:t>
      </w:r>
    </w:p>
    <w:p w14:paraId="7A1230F8" w14:textId="77777777" w:rsidR="00A77B3E" w:rsidRDefault="004107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Lista poparcia dla projektu (obowiązkowe)</w:t>
      </w:r>
    </w:p>
    <w:p w14:paraId="26ED8EAF" w14:textId="77777777" w:rsidR="00A77B3E" w:rsidRDefault="004107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Mapy</w:t>
      </w:r>
    </w:p>
    <w:p w14:paraId="02879B55" w14:textId="77777777" w:rsidR="00A77B3E" w:rsidRDefault="004107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Zdjęcia</w:t>
      </w:r>
    </w:p>
    <w:p w14:paraId="275EB17F" w14:textId="77777777" w:rsidR="00A77B3E" w:rsidRDefault="004107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Inne (np. dodatkowe ekspertyzy, rekomendacje, analizy prawne)</w:t>
      </w:r>
    </w:p>
    <w:p w14:paraId="5096302B" w14:textId="77777777" w:rsidR="008477B5" w:rsidRDefault="008477B5">
      <w:pPr>
        <w:spacing w:before="120" w:after="120"/>
        <w:ind w:left="283" w:firstLine="227"/>
        <w:rPr>
          <w:color w:val="000000"/>
          <w:u w:color="000000"/>
        </w:rPr>
      </w:pPr>
    </w:p>
    <w:p w14:paraId="76CC0FA8" w14:textId="14FA5CC9" w:rsidR="00A77B3E" w:rsidRDefault="0041073F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VIII</w:t>
      </w:r>
      <w:r w:rsidR="008477B5">
        <w:rPr>
          <w:b/>
          <w:caps/>
        </w:rPr>
        <w:t xml:space="preserve"> </w:t>
      </w:r>
      <w:r>
        <w:rPr>
          <w:b/>
          <w:color w:val="000000"/>
          <w:u w:color="000000"/>
        </w:rPr>
        <w:t>– OŚWIADCZENIE</w:t>
      </w:r>
    </w:p>
    <w:p w14:paraId="0D818B8F" w14:textId="77777777" w:rsidR="00A77B3E" w:rsidRDefault="0041073F" w:rsidP="008477B5">
      <w:pPr>
        <w:spacing w:before="120" w:after="120"/>
        <w:ind w:left="283" w:hanging="283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 jestem mieszkańcem Gminy Kalisz Pomorski.</w:t>
      </w:r>
    </w:p>
    <w:p w14:paraId="3DD3933D" w14:textId="7F6AB32B" w:rsidR="00A77B3E" w:rsidRDefault="0041073F" w:rsidP="008477B5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Wyrażam zgodę na przetwarzanie moich danych osobowych przez Urząd  Miejski w  Kaliszu Pomo</w:t>
      </w:r>
      <w:r>
        <w:rPr>
          <w:b/>
          <w:color w:val="000000"/>
          <w:u w:color="000000"/>
        </w:rPr>
        <w:t xml:space="preserve">rskim w celu realizacji programu Budżetu Obywatelskiego na </w:t>
      </w:r>
      <w:r w:rsidR="008477B5">
        <w:rPr>
          <w:b/>
          <w:color w:val="000000"/>
          <w:u w:color="000000"/>
        </w:rPr>
        <w:t>2026</w:t>
      </w:r>
      <w:r>
        <w:rPr>
          <w:b/>
          <w:color w:val="000000"/>
          <w:u w:color="000000"/>
        </w:rPr>
        <w:t xml:space="preserve"> rok.</w:t>
      </w:r>
    </w:p>
    <w:p w14:paraId="78C45E07" w14:textId="77777777" w:rsidR="00A77B3E" w:rsidRDefault="0041073F" w:rsidP="008477B5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 zapoznałam/zapoznałem się z zasadami Budżetu Obywatelskiego i akceptuję jego warunki.</w:t>
      </w:r>
    </w:p>
    <w:p w14:paraId="20582EB4" w14:textId="77777777" w:rsidR="00A77B3E" w:rsidRDefault="0041073F" w:rsidP="008477B5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ust. 1 i 2 rozporządzenia Parlamentu Europejskiego i Rady (UE) </w:t>
      </w:r>
      <w:r>
        <w:rPr>
          <w:color w:val="000000"/>
          <w:u w:color="000000"/>
        </w:rPr>
        <w:t>2016/679 z dnia 27 kwietnia 2016 r. w sprawie ochrony osób fizycznych w związku z przetwarzaniem danych osobowych i w sprawie swobodnego przepływu takich danych oraz uchylenia dyrektywy 95/46/WE (4.5.2016 L 119/38 Dziennik Urzędowy Unii Europejskiej PL) pr</w:t>
      </w:r>
      <w:r>
        <w:rPr>
          <w:color w:val="000000"/>
          <w:u w:color="000000"/>
        </w:rPr>
        <w:t>zekazuję poniżej informacje dot. przetwarzania danych osobowych w Urzędzie Miejskim w Kaliszu Pomorskim.</w:t>
      </w:r>
    </w:p>
    <w:p w14:paraId="7204621D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jest: Burmistrz Kalisza Pomorskiego. Siedzibą Administratora Danych jest  Urząd  Miejski  w Kaliszu  Pomo</w:t>
      </w:r>
      <w:r>
        <w:rPr>
          <w:color w:val="000000"/>
          <w:u w:color="000000"/>
        </w:rPr>
        <w:t>rskim,  78-540  Kalisz  Pomorski, ul. Wolności 25.</w:t>
      </w:r>
    </w:p>
    <w:p w14:paraId="2D34F19D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Administrator Danych wyznaczył Inspektora Ochrony Danych. Kontakt z IOD możliwy jest poprzez adres e-mail: iod@kaliszpom.pl,  we wszystkich sprawach dotyczących przetwarzania danych osobowych oraz korzy</w:t>
      </w:r>
      <w:r>
        <w:rPr>
          <w:color w:val="000000"/>
          <w:u w:color="000000"/>
        </w:rPr>
        <w:t>stania z praw związanych z przetwarzaniem danych.</w:t>
      </w:r>
    </w:p>
    <w:p w14:paraId="6325F045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Pani/Pana dane osobowe przetwarzane są na podstawie art.6 ust. 1 lit. e rozporządzenia Parlamentu Europejskiego i Rady (UE) 2016/679 z dnia 27 kwietnia 2016 r., art. 5a ustawy z dnia 8 marca1990r. </w:t>
      </w:r>
      <w:r>
        <w:rPr>
          <w:color w:val="000000"/>
          <w:u w:color="000000"/>
        </w:rPr>
        <w:t>o samorządzie gminnym.</w:t>
      </w:r>
    </w:p>
    <w:p w14:paraId="417F77E9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nie będą przekazywane do państwa trzeciego/organizacji międzynarodowej. Pani/Pana dane osobowe mogą zostać przekazane podmiotom zewnętrznym w przypadkach ściśle określonych przepisami prawa. Pana/i dane osob</w:t>
      </w:r>
      <w:r>
        <w:rPr>
          <w:color w:val="000000"/>
          <w:u w:color="000000"/>
        </w:rPr>
        <w:t>owe zostaną przekazane podmiotom, które realizują usługi w zakresie obsługi informatycznej i konserwacji systemów informatycznych wykorzystywanych przy realizacji zadania realizowanego w interesie publicznym. Podmioty te  przetwarzają  dane osobowe na pods</w:t>
      </w:r>
      <w:r>
        <w:rPr>
          <w:color w:val="000000"/>
          <w:u w:color="000000"/>
        </w:rPr>
        <w:t>tawie umowy powierzenia danych osobowych i tylko zgodnie z poleceniami Administratora Danych. Tego typu umowa reguluje tryb, zasady, cel przetwarzania, jak i środki bezpieczeństwa przetwarzania tych danych oraz odpowiedzialność Administratora Danych jak i </w:t>
      </w:r>
      <w:r>
        <w:rPr>
          <w:color w:val="000000"/>
          <w:u w:color="000000"/>
        </w:rPr>
        <w:t>podmiotu przetwarzającego.</w:t>
      </w:r>
    </w:p>
    <w:p w14:paraId="5227EE40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gromadzone i przechowywane zgodnie z rozporządzeniem Prezesa Rady Ministrów z dnia 18 stycznia 2011 r. w sprawie instrukcji kancelaryjnej, jednolitych rzeczowych wykazów akt oraz instrukcji w sprawi</w:t>
      </w:r>
      <w:r>
        <w:rPr>
          <w:color w:val="000000"/>
          <w:u w:color="000000"/>
        </w:rPr>
        <w:t>e organizacji i zakresu działania archiwów zakładowych (Dz. U. z 2011r., Nr 14, poz. 67 ze zm.) oraz rozporządzeniem Ministra Kultury i Dziedzictwa Narodowego z dnia 20 października 2015 r. w sprawie klasyfikowania i kwalifikowania dokumentacji, przekazywa</w:t>
      </w:r>
      <w:r>
        <w:rPr>
          <w:color w:val="000000"/>
          <w:u w:color="000000"/>
        </w:rPr>
        <w:t>nia materiałów archiwalnych do archiwów państwowych i brakowania dokumentacji niearchiwalnej(t.j.Dz.U.z2019r.poz.246,ze zm.).</w:t>
      </w:r>
    </w:p>
    <w:p w14:paraId="60EBE776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</w:t>
      </w:r>
      <w:r>
        <w:rPr>
          <w:color w:val="000000"/>
          <w:u w:color="000000"/>
        </w:rPr>
        <w:t>o do przenoszenia danych, prawo wniesienia sprzeciwu.</w:t>
      </w:r>
    </w:p>
    <w:p w14:paraId="551B8E61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Wobec przysługującego Pani/Panu prawa do usunięcia danych ich przenoszenia oraz wniesienia sprzeciwu mają zastosowanie ograniczenia wynikające z art. 17 ust. 3, art. 20, art. 21 rozporządzenia UE.</w:t>
      </w:r>
    </w:p>
    <w:p w14:paraId="1D320A63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8.</w:t>
      </w:r>
      <w:r>
        <w:t> </w:t>
      </w:r>
      <w:r>
        <w:rPr>
          <w:color w:val="000000"/>
          <w:u w:color="000000"/>
        </w:rPr>
        <w:t>Ma Pan/Pani prawo wniesienia skargi do organu nadzorczego t j. Prezesa Urzędu Ochrony Danych, gdy uzna Pani/Pan, iż przetwarzanie danych osobowych Pani/Pana dotyczących narusza przepisy ogólnego rozporządzenia o ochronie danych osobowych z dnia 27 kwietni</w:t>
      </w:r>
      <w:r>
        <w:rPr>
          <w:color w:val="000000"/>
          <w:u w:color="000000"/>
        </w:rPr>
        <w:t>a 2016 r.</w:t>
      </w:r>
    </w:p>
    <w:p w14:paraId="23C54811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wynika z przepisów prawa. Brak ich podania uniemożliwi uczestnictwo w procesie Budżetu Obywatelskiego.</w:t>
      </w:r>
    </w:p>
    <w:p w14:paraId="626A6E52" w14:textId="77777777" w:rsidR="00A77B3E" w:rsidRDefault="0041073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przetwarzane w sposób zautomatyzowany i nie będą podlegały pro</w:t>
      </w:r>
      <w:r>
        <w:rPr>
          <w:color w:val="000000"/>
          <w:u w:color="000000"/>
        </w:rPr>
        <w:t>filowaniu.</w:t>
      </w:r>
    </w:p>
    <w:p w14:paraId="281717D5" w14:textId="77777777" w:rsidR="00A77B3E" w:rsidRDefault="004107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Kalisz Pomorski, data..................................         ………………………………………………..</w:t>
      </w:r>
    </w:p>
    <w:p w14:paraId="278B81FB" w14:textId="77777777" w:rsidR="00A77B3E" w:rsidRDefault="0041073F" w:rsidP="008477B5">
      <w:pPr>
        <w:spacing w:before="120" w:after="120"/>
        <w:ind w:left="283" w:firstLine="4962"/>
        <w:rPr>
          <w:color w:val="000000"/>
          <w:u w:color="000000"/>
        </w:rPr>
      </w:pPr>
      <w:r>
        <w:rPr>
          <w:color w:val="000000"/>
          <w:u w:color="000000"/>
        </w:rPr>
        <w:t>Podpis wnioskodawcy (wymagany)</w:t>
      </w:r>
    </w:p>
    <w:p w14:paraId="0B0C71B4" w14:textId="19637F3E" w:rsidR="00A77B3E" w:rsidRPr="00A659FF" w:rsidRDefault="00A77B3E" w:rsidP="004222F2">
      <w:pPr>
        <w:keepNext/>
        <w:spacing w:before="120" w:after="120" w:line="360" w:lineRule="auto"/>
        <w:jc w:val="left"/>
        <w:rPr>
          <w:color w:val="000000"/>
          <w:sz w:val="20"/>
          <w:szCs w:val="20"/>
          <w:u w:color="000000"/>
        </w:rPr>
      </w:pPr>
      <w:bookmarkStart w:id="0" w:name="_GoBack"/>
      <w:bookmarkEnd w:id="0"/>
    </w:p>
    <w:sectPr w:rsidR="00A77B3E" w:rsidRPr="00A659FF">
      <w:footerReference w:type="default" r:id="rId7"/>
      <w:endnotePr>
        <w:numFmt w:val="decimal"/>
      </w:endnotePr>
      <w:pgSz w:w="11906" w:h="16838"/>
      <w:pgMar w:top="1417" w:right="1020" w:bottom="1134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A8AED" w14:textId="77777777" w:rsidR="0041073F" w:rsidRDefault="0041073F">
      <w:r>
        <w:separator/>
      </w:r>
    </w:p>
  </w:endnote>
  <w:endnote w:type="continuationSeparator" w:id="0">
    <w:p w14:paraId="48CE96CC" w14:textId="77777777" w:rsidR="0041073F" w:rsidRDefault="0041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5244" w14:paraId="2814938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4301D9" w14:textId="74400A0E" w:rsidR="00095244" w:rsidRDefault="0041073F">
          <w:pPr>
            <w:jc w:val="left"/>
            <w:rPr>
              <w:sz w:val="18"/>
            </w:rPr>
          </w:pPr>
          <w:r>
            <w:rPr>
              <w:sz w:val="18"/>
            </w:rPr>
            <w:t>Id: 6ABBC81C-05D2-45D1-8967-43197</w:t>
          </w:r>
          <w:r>
            <w:rPr>
              <w:sz w:val="18"/>
            </w:rPr>
            <w:t>2C971E4. P</w:t>
          </w:r>
          <w:r w:rsidR="00966D08">
            <w:rPr>
              <w:sz w:val="18"/>
            </w:rPr>
            <w:t>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AAA1F9" w14:textId="06E2BB67" w:rsidR="00095244" w:rsidRDefault="004107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22F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86C026D" w14:textId="77777777" w:rsidR="00095244" w:rsidRDefault="000952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FDFD5" w14:textId="77777777" w:rsidR="0041073F" w:rsidRDefault="0041073F">
      <w:r>
        <w:separator/>
      </w:r>
    </w:p>
  </w:footnote>
  <w:footnote w:type="continuationSeparator" w:id="0">
    <w:p w14:paraId="59064165" w14:textId="77777777" w:rsidR="0041073F" w:rsidRDefault="0041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378B"/>
    <w:rsid w:val="00095244"/>
    <w:rsid w:val="000C0A85"/>
    <w:rsid w:val="0010723A"/>
    <w:rsid w:val="001550AD"/>
    <w:rsid w:val="00212BC6"/>
    <w:rsid w:val="0041073F"/>
    <w:rsid w:val="004222F2"/>
    <w:rsid w:val="0073133C"/>
    <w:rsid w:val="008477B5"/>
    <w:rsid w:val="00966D08"/>
    <w:rsid w:val="00A659FF"/>
    <w:rsid w:val="00A738E1"/>
    <w:rsid w:val="00A77B3E"/>
    <w:rsid w:val="00CA2A55"/>
    <w:rsid w:val="00E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9A70F"/>
  <w15:docId w15:val="{6DFB2FA8-7761-4C32-94D4-5E05C1D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3133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13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966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6D08"/>
    <w:rPr>
      <w:sz w:val="22"/>
      <w:szCs w:val="24"/>
    </w:rPr>
  </w:style>
  <w:style w:type="paragraph" w:styleId="Stopka">
    <w:name w:val="footer"/>
    <w:basedOn w:val="Normalny"/>
    <w:link w:val="StopkaZnak"/>
    <w:rsid w:val="00966D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6D0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6577-5F61-43AE-A7CA-146381DA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4698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10/2026 z dnia 14 stycznia 2026 r.</vt:lpstr>
      <vt:lpstr/>
    </vt:vector>
  </TitlesOfParts>
  <Company>Burmistrz Kalisza Pomorskiego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10/2026 z dnia 14 stycznia 2026 r.</dc:title>
  <dc:subject>w sprawie Budżetu Obywatelskiego na 2026^rok</dc:subject>
  <dc:creator>ikkotowicz</dc:creator>
  <cp:lastModifiedBy>Agnieszka</cp:lastModifiedBy>
  <cp:revision>2</cp:revision>
  <cp:lastPrinted>2026-01-14T09:02:00Z</cp:lastPrinted>
  <dcterms:created xsi:type="dcterms:W3CDTF">2026-01-21T10:32:00Z</dcterms:created>
  <dcterms:modified xsi:type="dcterms:W3CDTF">2026-01-21T10:32:00Z</dcterms:modified>
  <cp:category>Akt prawny</cp:category>
</cp:coreProperties>
</file>