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F7925" w14:textId="45BB2869" w:rsidR="00A659FF" w:rsidRDefault="00A659FF" w:rsidP="00A659FF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</w:t>
      </w:r>
      <w:r w:rsidR="00966D08">
        <w:rPr>
          <w:color w:val="000000"/>
          <w:u w:color="000000"/>
        </w:rPr>
        <w:t>4</w:t>
      </w:r>
      <w:r>
        <w:rPr>
          <w:color w:val="000000"/>
          <w:u w:color="000000"/>
        </w:rPr>
        <w:t> do zarządzenia Nr 10/2026</w:t>
      </w:r>
      <w:r>
        <w:rPr>
          <w:color w:val="000000"/>
          <w:u w:color="000000"/>
        </w:rPr>
        <w:br/>
        <w:t>Burmistrza Kalisza Pomorskiego</w:t>
      </w:r>
      <w:r>
        <w:rPr>
          <w:color w:val="000000"/>
          <w:u w:color="000000"/>
        </w:rPr>
        <w:br/>
        <w:t>z dnia 14 stycznia 2026 r.</w:t>
      </w:r>
    </w:p>
    <w:p w14:paraId="7B375183" w14:textId="41304CB0" w:rsidR="00A659FF" w:rsidRDefault="00966D08" w:rsidP="00A659F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 OPIEKUNA PRAWNEGO NA UDZIAŁ OSOBY MAŁOLETNIEJ</w:t>
      </w:r>
      <w:r w:rsidR="00A659FF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W ZGŁASZANIU PROJEKTÓW DO BUDŻETU OBYWATELSKIEGO</w:t>
      </w:r>
      <w:r w:rsidR="00A659FF">
        <w:rPr>
          <w:b/>
          <w:color w:val="000000"/>
          <w:u w:color="000000"/>
        </w:rPr>
        <w:t xml:space="preserve"> 2026 r.</w:t>
      </w:r>
    </w:p>
    <w:p w14:paraId="143EFCF6" w14:textId="77777777" w:rsidR="00A659FF" w:rsidRDefault="00A659FF" w:rsidP="00A659F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Ja, niżej  podpisana/y (imię, nazwisko) …………………………………………………………………….</w:t>
      </w:r>
    </w:p>
    <w:p w14:paraId="4F7B3246" w14:textId="77777777" w:rsidR="00A659FF" w:rsidRDefault="00A659FF" w:rsidP="00A659F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zamieszkała/ y w ……………………………………………………………………………………………</w:t>
      </w:r>
    </w:p>
    <w:p w14:paraId="44447727" w14:textId="77777777" w:rsidR="00A659FF" w:rsidRDefault="00A659FF" w:rsidP="00A659F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opiekunem prawnym ………………………………………………………………</w:t>
      </w:r>
    </w:p>
    <w:p w14:paraId="119BF733" w14:textId="77777777" w:rsidR="00A659FF" w:rsidRDefault="00A659FF" w:rsidP="00A659F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zamieszkałej/ego w …………………………………………………………………………………………</w:t>
      </w:r>
    </w:p>
    <w:p w14:paraId="276725D0" w14:textId="77777777" w:rsidR="00A659FF" w:rsidRDefault="00A659FF" w:rsidP="00A659F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wyrażam zgodę na jej/jego udział w zgłaszaniu projektów do Budżetu Obywatelskiego</w:t>
      </w:r>
      <w:r>
        <w:rPr>
          <w:color w:val="000000"/>
          <w:u w:color="000000"/>
        </w:rPr>
        <w:br/>
        <w:t>w 2026 roku.</w:t>
      </w:r>
    </w:p>
    <w:p w14:paraId="3B225E93" w14:textId="77777777" w:rsidR="00A659FF" w:rsidRDefault="00A659FF" w:rsidP="00A659F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13ust. 1 i 2 rozporządzenia Parlamentu Europejskiego i Rady (UE) 2016/679 z dnia 27 kwietnia 2016 r. w sprawie ochrony osób fizycznych w związku z przetwarzaniem danych osobowych i w sprawie swobodnego przepływu takich danych oraz uchylenia dyrektywy 95/46/WE (4.5.2016 L 119/38 Dziennik Urzędowy Unii Europejskiej PL) przekazuję poniżej informacje dot. przetwarzania danych osobowych w Urzędzie Miejskim w Kaliszu Pomorskim.</w:t>
      </w:r>
    </w:p>
    <w:p w14:paraId="30930837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jest: Burmistrz Kalisza Pomorskiego. Siedzibą Administratora Danych jest Urząd Miejski w Kaliszu Pomorskim, 78-540 Kalisz Pomorski, ul. Wolności 25.</w:t>
      </w:r>
    </w:p>
    <w:p w14:paraId="13AF0584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Danych wyznaczył Inspektora Ochrony Danych. Kontakt z IOD możliwy jest poprzez adres e-mail: iod@kaliszpom.pl,  we wszystkich sprawach dotyczących przetwarzania danych osobowych oraz korzystania z praw związanych z przetwarzaniem danych.</w:t>
      </w:r>
    </w:p>
    <w:p w14:paraId="3C736322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są na podstawie art.6 ust. 1 lit. e rozporządzenia Parlamentu Europejskiego i Rady (UE) 2016/679 z dnia 27 kwietnia 2016 r., art. 5a ustawy z dnia 8 marca1990r.  o samorządzie gminnym.</w:t>
      </w:r>
    </w:p>
    <w:p w14:paraId="31AEE273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1D321A1D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mogą zostać przekazane podmiotom zewnętrznym w przypadkach ściśle określonych przepisami prawa. Pana/ i dane osobowe zostaną przekazane podmiotom, które realizują usługi w zakresie obsługi informatycznej i konserwacji systemów informatycznych wykorzystywanych przy realizacji zadania realizowanego w interesie publicznym. Podmioty te przetwarzają dane osobowe na podstawie umowy powierzenia danych osobowych i tylko zgodnie z poleceniami Administratora Danych. Tego typu umowa reguluje tryb, zasady, cel przetwarzania, jak i środki bezpieczeństwa przetwarzania tych danych oraz odpowiedzialność Administratora Danych jak i podmiotu przetwarzającego.</w:t>
      </w:r>
    </w:p>
    <w:p w14:paraId="26209730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gromadzone i przechowywane zgodnie z rozporządzeniem Prezesa Rady Ministrów z dnia 18 stycznia 2011 r. w sprawie instrukcji kancelaryjnej, jednolitych rzeczowych wykazów akt oraz instrukcji w sprawie organizacji i zakresu działania archiwów zakładowych (Dz. U. z 2011r., Nr 14, poz. 67 ze zm.) oraz rozporządzeniem Ministra Kultury i Dziedzictwa Narodowego z dnia 20 października 2015 r. w sprawie klasyfikowania i kwalifikowania dokumentacji, przekazywania materiałów archiwalnych do archiwów państwowych i brakowania dokumentacji niearchiwalnej(t.j.Dz.U.z2019r.poz.246,ze zm.).</w:t>
      </w:r>
    </w:p>
    <w:p w14:paraId="4B54DF4F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sprzeciwu.</w:t>
      </w:r>
    </w:p>
    <w:p w14:paraId="1207AF7F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Wobec przysługującego Pani/Panu prawa do usunięcia danych ich przenoszenia oraz wniesienia sprzeciwu mają zastosowanie ograniczenia wynikające z art. 17 ust. 3, art. 20, art. 21 rozporządzenia UE.</w:t>
      </w:r>
    </w:p>
    <w:p w14:paraId="4BE44DCA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Ma Pan/Pani prawo wniesienia skargi do organu nadzorczego t j. Prezesa Urzędu Ochrony Danych, gdy uzna Pani/Pan, iż przetwarzanie danych osobowych Pani/Pana dotyczących narusza przepisy ogólnego rozporządzenia o ochronie danych osobowych z dnia 27 kwietnia 2016 r.</w:t>
      </w:r>
    </w:p>
    <w:p w14:paraId="10891022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Podanie przez Pana/Panią danych osobowych wynika z przepisów prawa. Brak ich podania uniemożliwi uczestnictwo w procesie Budżetu Obywatelskiego.</w:t>
      </w:r>
    </w:p>
    <w:p w14:paraId="753CA258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Pani/Pana dane osobowe nie będą przetwarzane w sposób zautomatyzowany i nie będą podlegały profilowaniu.</w:t>
      </w:r>
    </w:p>
    <w:p w14:paraId="322CFA70" w14:textId="77777777" w:rsidR="00A659FF" w:rsidRDefault="00A659FF" w:rsidP="00A659FF">
      <w:pPr>
        <w:keepLines/>
        <w:spacing w:before="120" w:after="120"/>
        <w:ind w:firstLine="340"/>
        <w:rPr>
          <w:color w:val="000000"/>
          <w:u w:color="000000"/>
        </w:rPr>
      </w:pPr>
    </w:p>
    <w:p w14:paraId="029066E5" w14:textId="77777777" w:rsidR="00A659FF" w:rsidRDefault="00A659FF" w:rsidP="00966D08">
      <w:pPr>
        <w:spacing w:before="120" w:after="120"/>
        <w:ind w:left="283" w:firstLine="397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………………………………………………………………….</w:t>
      </w:r>
    </w:p>
    <w:p w14:paraId="0B0C71B4" w14:textId="4CE0E2AC" w:rsidR="00A77B3E" w:rsidRPr="00A659FF" w:rsidRDefault="00A659FF" w:rsidP="00D210AE">
      <w:pPr>
        <w:spacing w:before="120" w:after="120"/>
        <w:ind w:left="283" w:firstLine="5387"/>
        <w:rPr>
          <w:color w:val="000000"/>
          <w:sz w:val="20"/>
          <w:szCs w:val="20"/>
          <w:u w:color="000000"/>
        </w:rPr>
      </w:pPr>
      <w:r>
        <w:rPr>
          <w:color w:val="000000"/>
          <w:u w:color="000000"/>
        </w:rPr>
        <w:t>Data i podpis opiekuna prawnego</w:t>
      </w:r>
      <w:bookmarkStart w:id="0" w:name="_GoBack"/>
      <w:bookmarkEnd w:id="0"/>
    </w:p>
    <w:sectPr w:rsidR="00A77B3E" w:rsidRPr="00A659FF">
      <w:footerReference w:type="default" r:id="rId7"/>
      <w:endnotePr>
        <w:numFmt w:val="decimal"/>
      </w:endnotePr>
      <w:pgSz w:w="11906" w:h="16838"/>
      <w:pgMar w:top="1417" w:right="1020" w:bottom="1134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B2D3" w14:textId="77777777" w:rsidR="00566825" w:rsidRDefault="00566825">
      <w:r>
        <w:separator/>
      </w:r>
    </w:p>
  </w:endnote>
  <w:endnote w:type="continuationSeparator" w:id="0">
    <w:p w14:paraId="2FC9FFF1" w14:textId="77777777" w:rsidR="00566825" w:rsidRDefault="0056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5244" w14:paraId="2814938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4301D9" w14:textId="74400A0E" w:rsidR="00095244" w:rsidRDefault="00566825">
          <w:pPr>
            <w:jc w:val="left"/>
            <w:rPr>
              <w:sz w:val="18"/>
            </w:rPr>
          </w:pPr>
          <w:r>
            <w:rPr>
              <w:sz w:val="18"/>
            </w:rPr>
            <w:t>Id: 6ABBC81C-05D2-45D1-8967-43197</w:t>
          </w:r>
          <w:r>
            <w:rPr>
              <w:sz w:val="18"/>
            </w:rPr>
            <w:t>2C971E4. P</w:t>
          </w:r>
          <w:r w:rsidR="00966D08">
            <w:rPr>
              <w:sz w:val="18"/>
            </w:rPr>
            <w:t>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AAA1F9" w14:textId="06E2BB67" w:rsidR="00095244" w:rsidRDefault="005668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210A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86C026D" w14:textId="77777777" w:rsidR="00095244" w:rsidRDefault="000952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A8FC9" w14:textId="77777777" w:rsidR="00566825" w:rsidRDefault="00566825">
      <w:r>
        <w:separator/>
      </w:r>
    </w:p>
  </w:footnote>
  <w:footnote w:type="continuationSeparator" w:id="0">
    <w:p w14:paraId="4A0A9566" w14:textId="77777777" w:rsidR="00566825" w:rsidRDefault="0056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378B"/>
    <w:rsid w:val="00095244"/>
    <w:rsid w:val="000C0A85"/>
    <w:rsid w:val="0010723A"/>
    <w:rsid w:val="001550AD"/>
    <w:rsid w:val="00212BC6"/>
    <w:rsid w:val="00566825"/>
    <w:rsid w:val="0073133C"/>
    <w:rsid w:val="008477B5"/>
    <w:rsid w:val="00966D08"/>
    <w:rsid w:val="00A659FF"/>
    <w:rsid w:val="00A738E1"/>
    <w:rsid w:val="00A77B3E"/>
    <w:rsid w:val="00CA2A55"/>
    <w:rsid w:val="00D210AE"/>
    <w:rsid w:val="00E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9A70F"/>
  <w15:docId w15:val="{6DFB2FA8-7761-4C32-94D4-5E05C1D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3133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13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966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6D08"/>
    <w:rPr>
      <w:sz w:val="22"/>
      <w:szCs w:val="24"/>
    </w:rPr>
  </w:style>
  <w:style w:type="paragraph" w:styleId="Stopka">
    <w:name w:val="footer"/>
    <w:basedOn w:val="Normalny"/>
    <w:link w:val="StopkaZnak"/>
    <w:rsid w:val="00966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6D0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3FD8-3715-4A2C-8506-0012E2D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10/2026 z dnia 14 stycznia 2026 r.</vt:lpstr>
      <vt:lpstr/>
    </vt:vector>
  </TitlesOfParts>
  <Company>Burmistrz Kalisza Pomorskiego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10/2026 z dnia 14 stycznia 2026 r.</dc:title>
  <dc:subject>w sprawie Budżetu Obywatelskiego na 2026^rok</dc:subject>
  <dc:creator>ikkotowicz</dc:creator>
  <cp:lastModifiedBy>Agnieszka</cp:lastModifiedBy>
  <cp:revision>2</cp:revision>
  <cp:lastPrinted>2026-01-14T09:02:00Z</cp:lastPrinted>
  <dcterms:created xsi:type="dcterms:W3CDTF">2026-01-21T10:34:00Z</dcterms:created>
  <dcterms:modified xsi:type="dcterms:W3CDTF">2026-01-21T10:34:00Z</dcterms:modified>
  <cp:category>Akt prawny</cp:category>
</cp:coreProperties>
</file>