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jc w:val="right"/>
      </w:pPr>
      <w:r>
        <w:rPr>
          <w:rFonts w:ascii="Arial" w:cs="Arial" w:eastAsia="Arial" w:hAnsi="Arial"/>
          <w:b w:val="false"/>
          <w:bCs w:val="false"/>
          <w:i w:val="false"/>
          <w:iCs w:val="false"/>
          <w:sz w:val="20"/>
          <w:szCs w:val="20"/>
        </w:rPr>
        <w:t xml:space="preserve">Załącznik nr 1 do Regulaminu</w:t>
      </w:r>
    </w:p>
    <w:p>
      <w:pPr>
        <w:spacing w:after="20" w:before="0"/>
        <w:jc w:val="right"/>
      </w:pPr>
      <w:r>
        <w:rPr>
          <w:rFonts w:ascii="Arial" w:cs="Arial" w:eastAsia="Arial" w:hAnsi="Arial"/>
          <w:b w:val="false"/>
          <w:bCs w:val="false"/>
          <w:i w:val="false"/>
          <w:iCs w:val="false"/>
          <w:sz w:val="20"/>
          <w:szCs w:val="20"/>
        </w:rPr>
        <w:t xml:space="preserve">konsultacji społecznych w ramach</w:t>
      </w:r>
    </w:p>
    <w:p>
      <w:pPr>
        <w:spacing w:after="300" w:before="0"/>
        <w:jc w:val="right"/>
      </w:pPr>
      <w:r>
        <w:rPr>
          <w:rFonts w:ascii="Arial" w:cs="Arial" w:eastAsia="Arial" w:hAnsi="Arial"/>
          <w:b w:val="false"/>
          <w:bCs w:val="false"/>
          <w:i w:val="false"/>
          <w:iCs w:val="false"/>
          <w:sz w:val="20"/>
          <w:szCs w:val="20"/>
        </w:rPr>
        <w:t xml:space="preserve">Makowskiego Funduszu Osiedlowego na rok 2027</w:t>
      </w:r>
    </w:p>
    <w:p>
      <w:pPr>
        <w:spacing w:after="40" w:before="100"/>
        <w:jc w:val="center"/>
      </w:pPr>
      <w:r>
        <w:rPr>
          <w:rFonts w:ascii="Arial" w:cs="Arial" w:eastAsia="Arial" w:hAnsi="Arial"/>
          <w:b/>
          <w:bCs/>
          <w:i w:val="false"/>
          <w:iCs w:val="false"/>
          <w:sz w:val="26"/>
          <w:szCs w:val="26"/>
        </w:rPr>
        <w:t xml:space="preserve">FORMULARZ ZGŁOSZENIOWY PROPOZYCJI</w:t>
      </w:r>
    </w:p>
    <w:p>
      <w:pPr>
        <w:spacing w:after="200" w:before="0"/>
        <w:jc w:val="center"/>
      </w:pPr>
      <w:r>
        <w:rPr>
          <w:rFonts w:ascii="Arial" w:cs="Arial" w:eastAsia="Arial" w:hAnsi="Arial"/>
          <w:b/>
          <w:bCs/>
          <w:i w:val="false"/>
          <w:iCs w:val="false"/>
          <w:sz w:val="20"/>
          <w:szCs w:val="20"/>
        </w:rPr>
        <w:t xml:space="preserve">w ramach Makowskiego Funduszu Osiedlowego na rok 2027</w:t>
      </w:r>
    </w:p>
    <w:p>
      <w:pPr>
        <w:spacing w:after="200" w:before="0"/>
        <w:jc w:val="left"/>
      </w:pPr>
      <w:r>
        <w:rPr>
          <w:rFonts w:ascii="Arial" w:cs="Arial" w:eastAsia="Arial" w:hAnsi="Arial"/>
          <w:b w:val="false"/>
          <w:bCs w:val="false"/>
          <w:i/>
          <w:iCs/>
          <w:sz w:val="20"/>
          <w:szCs w:val="20"/>
        </w:rPr>
        <w:t xml:space="preserve">Formularz prosimy wypełnić czytelnie, drukowanymi literami. Pola obowiązkowe oznaczono symbolem *.</w:t>
      </w:r>
    </w:p>
    <w:p>
      <w:pPr>
        <w:spacing w:after="100" w:before="200"/>
        <w:jc w:val="left"/>
      </w:pPr>
      <w:r>
        <w:rPr>
          <w:rFonts w:ascii="Arial" w:cs="Arial" w:eastAsia="Arial" w:hAnsi="Arial"/>
          <w:b/>
          <w:bCs/>
          <w:i w:val="false"/>
          <w:iCs w:val="false"/>
          <w:sz w:val="20"/>
          <w:szCs w:val="20"/>
        </w:rPr>
        <w:t xml:space="preserve">1. Tytuł Propozycji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300" w:before="300"/>
            </w:pPr>
          </w:p>
        </w:tc>
      </w:tr>
    </w:tbl>
    <w:p>
      <w:pPr>
        <w:spacing w:after="40" w:before="200"/>
        <w:jc w:val="left"/>
      </w:pPr>
      <w:r>
        <w:rPr>
          <w:rFonts w:ascii="Arial" w:cs="Arial" w:eastAsia="Arial" w:hAnsi="Arial"/>
          <w:b/>
          <w:bCs/>
          <w:i w:val="false"/>
          <w:iCs w:val="false"/>
          <w:sz w:val="20"/>
          <w:szCs w:val="20"/>
        </w:rPr>
        <w:t xml:space="preserve">2. Obszar konsultacji *</w:t>
      </w:r>
    </w:p>
    <w:p>
      <w:pPr>
        <w:spacing w:after="100" w:before="0"/>
        <w:jc w:val="left"/>
      </w:pPr>
      <w:r>
        <w:rPr>
          <w:rFonts w:ascii="Arial" w:cs="Arial" w:eastAsia="Arial" w:hAnsi="Arial"/>
          <w:b w:val="false"/>
          <w:bCs w:val="false"/>
          <w:i/>
          <w:iCs/>
          <w:sz w:val="20"/>
          <w:szCs w:val="20"/>
        </w:rPr>
        <w:t xml:space="preserve">(zaznaczyć jeden obszar – zgodnie z lokalizacją realizacji Propozycji)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0"/>
              <w:jc w:val="left"/>
            </w:pPr>
            <w:r>
              <w:rPr>
                <w:rFonts w:ascii="Arial" w:cs="Arial" w:eastAsia="Arial" w:hAnsi="Arial"/>
                <w:b w:val="false"/>
                <w:bCs w:val="false"/>
                <w:i w:val="false"/>
                <w:iCs w:val="false"/>
                <w:sz w:val="20"/>
                <w:szCs w:val="20"/>
              </w:rPr>
              <w:t xml:space="preserve">☐  Maków Centrum</w:t>
            </w:r>
          </w:p>
        </w:tc>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0"/>
              <w:jc w:val="left"/>
            </w:pPr>
            <w:r>
              <w:rPr>
                <w:rFonts w:ascii="Arial" w:cs="Arial" w:eastAsia="Arial" w:hAnsi="Arial"/>
                <w:b w:val="false"/>
                <w:bCs w:val="false"/>
                <w:i w:val="false"/>
                <w:iCs w:val="false"/>
                <w:sz w:val="20"/>
                <w:szCs w:val="20"/>
              </w:rPr>
              <w:t xml:space="preserve">☐  Maków Dolny</w:t>
            </w:r>
          </w:p>
        </w:tc>
      </w:tr>
    </w:tbl>
    <w:p>
      <w:pPr>
        <w:spacing w:after="40" w:before="200"/>
        <w:jc w:val="left"/>
      </w:pPr>
      <w:r>
        <w:rPr>
          <w:rFonts w:ascii="Arial" w:cs="Arial" w:eastAsia="Arial" w:hAnsi="Arial"/>
          <w:b/>
          <w:bCs/>
          <w:i w:val="false"/>
          <w:iCs w:val="false"/>
          <w:sz w:val="20"/>
          <w:szCs w:val="20"/>
        </w:rPr>
        <w:t xml:space="preserve">3. Lokalizacja realizacji Propozycji *</w:t>
      </w:r>
    </w:p>
    <w:p>
      <w:pPr>
        <w:spacing w:after="100" w:before="0"/>
        <w:jc w:val="left"/>
      </w:pPr>
      <w:r>
        <w:rPr>
          <w:rFonts w:ascii="Arial" w:cs="Arial" w:eastAsia="Arial" w:hAnsi="Arial"/>
          <w:b w:val="false"/>
          <w:bCs w:val="false"/>
          <w:i/>
          <w:iCs/>
          <w:sz w:val="20"/>
          <w:szCs w:val="20"/>
        </w:rPr>
        <w:t xml:space="preserve">(adres lub opis miejsca, numer działki ewidencyjnej – jeśli znany)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300" w:before="300"/>
            </w:pPr>
          </w:p>
        </w:tc>
      </w:tr>
    </w:tbl>
    <w:p>
      <w:pPr>
        <w:spacing w:after="100" w:before="200"/>
        <w:jc w:val="left"/>
      </w:pPr>
      <w:r>
        <w:rPr>
          <w:rFonts w:ascii="Arial" w:cs="Arial" w:eastAsia="Arial" w:hAnsi="Arial"/>
          <w:b/>
          <w:bCs/>
          <w:i w:val="false"/>
          <w:iCs w:val="false"/>
          <w:sz w:val="20"/>
          <w:szCs w:val="20"/>
        </w:rPr>
        <w:t xml:space="preserve">4. Krótki opis Propozycji (do 300 znaków)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0" w:before="400"/>
            </w:pPr>
          </w:p>
        </w:tc>
      </w:tr>
    </w:tbl>
    <w:p>
      <w:pPr>
        <w:spacing w:after="40" w:before="200"/>
        <w:jc w:val="left"/>
      </w:pPr>
      <w:r>
        <w:rPr>
          <w:rFonts w:ascii="Arial" w:cs="Arial" w:eastAsia="Arial" w:hAnsi="Arial"/>
          <w:b/>
          <w:bCs/>
          <w:i w:val="false"/>
          <w:iCs w:val="false"/>
          <w:sz w:val="20"/>
          <w:szCs w:val="20"/>
        </w:rPr>
        <w:t xml:space="preserve">5. Szczegółowy opis Propozycji *</w:t>
      </w:r>
    </w:p>
    <w:p>
      <w:pPr>
        <w:spacing w:after="100" w:before="0"/>
        <w:jc w:val="left"/>
      </w:pPr>
      <w:r>
        <w:rPr>
          <w:rFonts w:ascii="Arial" w:cs="Arial" w:eastAsia="Arial" w:hAnsi="Arial"/>
          <w:b w:val="false"/>
          <w:bCs w:val="false"/>
          <w:i/>
          <w:iCs/>
          <w:sz w:val="20"/>
          <w:szCs w:val="20"/>
        </w:rPr>
        <w:t xml:space="preserve">(opis działań, cele realizacji, uzasadnienie, korzyści dla mieszkańców, planowany przebieg realizacji)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0" w:before="600"/>
            </w:pPr>
          </w:p>
        </w:tc>
      </w:tr>
    </w:tbl>
    <w:p>
      <w:pPr>
        <w:spacing w:after="40" w:before="200"/>
        <w:jc w:val="left"/>
      </w:pPr>
      <w:r>
        <w:rPr>
          <w:rFonts w:ascii="Arial" w:cs="Arial" w:eastAsia="Arial" w:hAnsi="Arial"/>
          <w:b/>
          <w:bCs/>
          <w:i w:val="false"/>
          <w:iCs w:val="false"/>
          <w:sz w:val="20"/>
          <w:szCs w:val="20"/>
        </w:rPr>
        <w:t xml:space="preserve">6. Szacunkowy kosztorys realizacji Propozycji *</w:t>
      </w:r>
    </w:p>
    <w:p>
      <w:pPr>
        <w:spacing w:after="100" w:before="0"/>
        <w:jc w:val="left"/>
      </w:pPr>
      <w:r>
        <w:rPr>
          <w:rFonts w:ascii="Arial" w:cs="Arial" w:eastAsia="Arial" w:hAnsi="Arial"/>
          <w:b w:val="false"/>
          <w:bCs w:val="false"/>
          <w:i/>
          <w:iCs/>
          <w:sz w:val="20"/>
          <w:szCs w:val="20"/>
        </w:rPr>
        <w:t xml:space="preserve">(wymienić główne pozycje kosztowe i ich szacunkowe wartości brutto)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5526"/>
        <w:gridCol w:w="3000"/>
      </w:tblGrid>
      <w:tr>
        <w:tc>
          <w:tcPr>
            <w:tcW w:type="dxa" w:w="5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Lp.</w:t>
            </w:r>
          </w:p>
        </w:tc>
        <w:tc>
          <w:tcPr>
            <w:tcW w:type="dxa" w:w="552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Pozycja kosztowa</w:t>
            </w:r>
          </w:p>
        </w:tc>
        <w:tc>
          <w:tcPr>
            <w:tcW w:type="dxa" w:w="30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Koszt brutto (zł)</w:t>
            </w: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2</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3</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4</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5</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6</w:t>
            </w:r>
          </w:p>
        </w:tc>
        <w:tc>
          <w:tcPr>
            <w:tcW w:type="dxa" w:w="5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r>
        <w:tc>
          <w:tcPr>
            <w:tcW w:type="dxa" w:w="6026"/>
            <w:gridSpan w:val="2"/>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jc w:val="right"/>
            </w:pPr>
            <w:r>
              <w:rPr>
                <w:rFonts w:ascii="Arial" w:cs="Arial" w:eastAsia="Arial" w:hAnsi="Arial"/>
                <w:b/>
                <w:bCs/>
                <w:sz w:val="20"/>
                <w:szCs w:val="20"/>
              </w:rPr>
              <w:t xml:space="preserve">RAZEM:</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100" w:before="100"/>
            </w:pPr>
          </w:p>
        </w:tc>
      </w:tr>
    </w:tbl>
    <w:p>
      <w:pPr>
        <w:spacing w:after="100" w:before="100"/>
        <w:jc w:val="left"/>
      </w:pPr>
      <w:r>
        <w:rPr>
          <w:rFonts w:ascii="Arial" w:cs="Arial" w:eastAsia="Arial" w:hAnsi="Arial"/>
          <w:b w:val="false"/>
          <w:bCs w:val="false"/>
          <w:i/>
          <w:iCs/>
          <w:sz w:val="20"/>
          <w:szCs w:val="20"/>
        </w:rPr>
        <w:t xml:space="preserve">Szacunkowy koszt realizacji pojedynczej Propozycji nie może przekroczyć kwoty planowanej dla wybranego obszaru konsultacji: 100 000,00 zł (Maków Centrum) lub 50 000,00 zł (Maków Dolny).</w:t>
      </w:r>
    </w:p>
    <w:p>
      <w:pPr>
        <w:spacing w:after="100" w:before="200"/>
        <w:jc w:val="left"/>
      </w:pPr>
      <w:r>
        <w:rPr>
          <w:rFonts w:ascii="Arial" w:cs="Arial" w:eastAsia="Arial" w:hAnsi="Arial"/>
          <w:b/>
          <w:bCs/>
          <w:i w:val="false"/>
          <w:iCs w:val="false"/>
          <w:sz w:val="20"/>
          <w:szCs w:val="20"/>
        </w:rPr>
        <w:t xml:space="preserve">7. Dane Mieszkańca zgłaszającego Propozycję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spacing w:after="20" w:before="0"/>
              <w:jc w:val="left"/>
            </w:pPr>
            <w:r>
              <w:rPr>
                <w:rFonts w:ascii="Arial" w:cs="Arial" w:eastAsia="Arial" w:hAnsi="Arial"/>
                <w:b/>
                <w:bCs/>
                <w:i w:val="false"/>
                <w:iCs w:val="false"/>
                <w:sz w:val="20"/>
                <w:szCs w:val="20"/>
              </w:rPr>
              <w:t xml:space="preserve">Imię *</w:t>
            </w:r>
          </w:p>
        </w:tc>
        <w:tc>
          <w:tcPr>
            <w:tcW w:type="dxa" w:w="6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80"/>
            </w:pPr>
          </w:p>
        </w:tc>
      </w:tr>
      <w:tr>
        <w:tc>
          <w:tcPr>
            <w:tcW w:type="dxa" w:w="3000"/>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spacing w:after="20" w:before="0"/>
              <w:jc w:val="left"/>
            </w:pPr>
            <w:r>
              <w:rPr>
                <w:rFonts w:ascii="Arial" w:cs="Arial" w:eastAsia="Arial" w:hAnsi="Arial"/>
                <w:b/>
                <w:bCs/>
                <w:i w:val="false"/>
                <w:iCs w:val="false"/>
                <w:sz w:val="20"/>
                <w:szCs w:val="20"/>
              </w:rPr>
              <w:t xml:space="preserve">Nazwisko *</w:t>
            </w:r>
          </w:p>
        </w:tc>
        <w:tc>
          <w:tcPr>
            <w:tcW w:type="dxa" w:w="6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80"/>
            </w:pPr>
          </w:p>
        </w:tc>
      </w:tr>
      <w:tr>
        <w:tc>
          <w:tcPr>
            <w:tcW w:type="dxa" w:w="3000"/>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spacing w:after="20" w:before="0"/>
              <w:jc w:val="left"/>
            </w:pPr>
            <w:r>
              <w:rPr>
                <w:rFonts w:ascii="Arial" w:cs="Arial" w:eastAsia="Arial" w:hAnsi="Arial"/>
                <w:b/>
                <w:bCs/>
                <w:i w:val="false"/>
                <w:iCs w:val="false"/>
                <w:sz w:val="20"/>
                <w:szCs w:val="20"/>
              </w:rPr>
              <w:t xml:space="preserve">Adres zamieszkania *</w:t>
            </w:r>
          </w:p>
        </w:tc>
        <w:tc>
          <w:tcPr>
            <w:tcW w:type="dxa" w:w="6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80"/>
            </w:pPr>
          </w:p>
        </w:tc>
      </w:tr>
      <w:tr>
        <w:tc>
          <w:tcPr>
            <w:tcW w:type="dxa" w:w="3000"/>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spacing w:after="20" w:before="0"/>
              <w:jc w:val="left"/>
            </w:pPr>
            <w:r>
              <w:rPr>
                <w:rFonts w:ascii="Arial" w:cs="Arial" w:eastAsia="Arial" w:hAnsi="Arial"/>
                <w:b/>
                <w:bCs/>
                <w:i w:val="false"/>
                <w:iCs w:val="false"/>
                <w:sz w:val="20"/>
                <w:szCs w:val="20"/>
              </w:rPr>
              <w:t xml:space="preserve">Adres e-mail *</w:t>
            </w:r>
          </w:p>
        </w:tc>
        <w:tc>
          <w:tcPr>
            <w:tcW w:type="dxa" w:w="6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80"/>
            </w:pPr>
          </w:p>
        </w:tc>
      </w:tr>
      <w:tr>
        <w:tc>
          <w:tcPr>
            <w:tcW w:type="dxa" w:w="3000"/>
            <w:tcBorders>
              <w:top w:val="single" w:color="999999" w:sz="1"/>
              <w:left w:val="single" w:color="999999" w:sz="1"/>
              <w:bottom w:val="single" w:color="999999" w:sz="1"/>
              <w:right w:val="single" w:color="999999" w:sz="1"/>
            </w:tcBorders>
            <w:shd w:fill="F5F5F5" w:val="clear"/>
            <w:tcMar>
              <w:top w:type="dxa" w:w="60"/>
              <w:left w:type="dxa" w:w="100"/>
              <w:bottom w:type="dxa" w:w="60"/>
              <w:right w:type="dxa" w:w="100"/>
            </w:tcMar>
          </w:tcPr>
          <w:p>
            <w:pPr>
              <w:spacing w:after="20" w:before="0"/>
              <w:jc w:val="left"/>
            </w:pPr>
            <w:r>
              <w:rPr>
                <w:rFonts w:ascii="Arial" w:cs="Arial" w:eastAsia="Arial" w:hAnsi="Arial"/>
                <w:b/>
                <w:bCs/>
                <w:i w:val="false"/>
                <w:iCs w:val="false"/>
                <w:sz w:val="20"/>
                <w:szCs w:val="20"/>
              </w:rPr>
              <w:t xml:space="preserve">Numer telefonu (dobrowolnie)</w:t>
            </w:r>
          </w:p>
        </w:tc>
        <w:tc>
          <w:tcPr>
            <w:tcW w:type="dxa" w:w="60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80" w:before="80"/>
            </w:pPr>
          </w:p>
        </w:tc>
      </w:tr>
    </w:tbl>
    <w:p>
      <w:pPr>
        <w:pageBreakBefore/>
      </w:pPr>
      <w:r>
        <w:rPr>
          <w:rFonts w:ascii="Arial" w:cs="Arial" w:eastAsia="Arial" w:hAnsi="Arial"/>
          <w:sz w:val="20"/>
          <w:szCs w:val="20"/>
        </w:rPr>
        <w:t xml:space="preserve"/>
      </w:r>
    </w:p>
    <w:p>
      <w:pPr>
        <w:spacing w:after="40" w:before="100"/>
        <w:jc w:val="left"/>
      </w:pPr>
      <w:r>
        <w:rPr>
          <w:rFonts w:ascii="Arial" w:cs="Arial" w:eastAsia="Arial" w:hAnsi="Arial"/>
          <w:b/>
          <w:bCs/>
          <w:i w:val="false"/>
          <w:iCs w:val="false"/>
          <w:sz w:val="20"/>
          <w:szCs w:val="20"/>
        </w:rPr>
        <w:t xml:space="preserve">8. Lista poparcia – co najmniej 15 Mieszkańców innych niż Mieszkaniec zgłaszający *</w:t>
      </w:r>
    </w:p>
    <w:p>
      <w:pPr>
        <w:spacing w:after="100" w:before="0"/>
        <w:jc w:val="left"/>
      </w:pPr>
      <w:r>
        <w:rPr>
          <w:rFonts w:ascii="Arial" w:cs="Arial" w:eastAsia="Arial" w:hAnsi="Arial"/>
          <w:b w:val="false"/>
          <w:bCs w:val="false"/>
          <w:i/>
          <w:iCs/>
          <w:sz w:val="20"/>
          <w:szCs w:val="20"/>
        </w:rPr>
        <w:t xml:space="preserve">Niżej podpisani Mieszkańcy miasta Maków Podhalański popierają zgłoszoną Propozycję i oświadczają, że są zamieszkali na terenie miasta Maków Podhalański.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3326"/>
        <w:gridCol w:w="2000"/>
      </w:tblGrid>
      <w:tr>
        <w:tc>
          <w:tcPr>
            <w:tcW w:type="dxa" w:w="5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Lp.</w:t>
            </w:r>
          </w:p>
        </w:tc>
        <w:tc>
          <w:tcPr>
            <w:tcW w:type="dxa" w:w="3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Imię i nazwisko</w:t>
            </w:r>
          </w:p>
        </w:tc>
        <w:tc>
          <w:tcPr>
            <w:tcW w:type="dxa" w:w="332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Adres zamieszkania</w:t>
            </w:r>
          </w:p>
        </w:tc>
        <w:tc>
          <w:tcPr>
            <w:tcW w:type="dxa" w:w="20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tcPr>
          <w:p>
            <w:pPr>
              <w:spacing w:after="40" w:before="40"/>
              <w:jc w:val="center"/>
            </w:pPr>
            <w:r>
              <w:rPr>
                <w:rFonts w:ascii="Arial" w:cs="Arial" w:eastAsia="Arial" w:hAnsi="Arial"/>
                <w:b/>
                <w:bCs/>
                <w:color w:val="FFFFFF"/>
                <w:sz w:val="20"/>
                <w:szCs w:val="20"/>
              </w:rPr>
              <w:t xml:space="preserve">Podpis</w:t>
            </w: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2</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3</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4</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5</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6</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7</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8</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9</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10</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11</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12</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13</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14</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r>
        <w:tc>
          <w:tcPr>
            <w:tcW w:type="dxa" w:w="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sz w:val="20"/>
                <w:szCs w:val="20"/>
              </w:rPr>
              <w:t xml:space="preserve">15</w:t>
            </w:r>
          </w:p>
        </w:tc>
        <w:tc>
          <w:tcPr>
            <w:tcW w:type="dxa" w:w="3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33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60" w:before="60"/>
            </w:pPr>
          </w:p>
        </w:tc>
      </w:tr>
    </w:tbl>
    <w:p>
      <w:pPr>
        <w:spacing w:after="100" w:before="300"/>
        <w:jc w:val="left"/>
      </w:pPr>
      <w:r>
        <w:rPr>
          <w:rFonts w:ascii="Arial" w:cs="Arial" w:eastAsia="Arial" w:hAnsi="Arial"/>
          <w:b/>
          <w:bCs/>
          <w:i w:val="false"/>
          <w:iCs w:val="false"/>
          <w:sz w:val="20"/>
          <w:szCs w:val="20"/>
        </w:rPr>
        <w:t xml:space="preserve">9. Oświadczenia Mieszkańca zgłaszającego</w:t>
      </w:r>
    </w:p>
    <w:p>
      <w:pPr>
        <w:spacing w:after="60" w:before="0"/>
        <w:jc w:val="left"/>
      </w:pPr>
      <w:r>
        <w:rPr>
          <w:rFonts w:ascii="Arial" w:cs="Arial" w:eastAsia="Arial" w:hAnsi="Arial"/>
          <w:b w:val="false"/>
          <w:bCs w:val="false"/>
          <w:i w:val="false"/>
          <w:iCs w:val="false"/>
          <w:sz w:val="20"/>
          <w:szCs w:val="20"/>
        </w:rPr>
        <w:t xml:space="preserve">Niniejszym oświadczam, że:</w:t>
      </w:r>
    </w:p>
    <w:p>
      <w:pPr>
        <w:spacing w:after="40" w:before="0"/>
        <w:ind w:left="360"/>
        <w:jc w:val="left"/>
      </w:pPr>
      <w:r>
        <w:rPr>
          <w:rFonts w:ascii="Arial" w:cs="Arial" w:eastAsia="Arial" w:hAnsi="Arial"/>
          <w:b w:val="false"/>
          <w:bCs w:val="false"/>
          <w:i w:val="false"/>
          <w:iCs w:val="false"/>
          <w:sz w:val="20"/>
          <w:szCs w:val="20"/>
        </w:rPr>
        <w:t xml:space="preserve">a) jestem Mieszkańcem miasta Maków Podhalański, tj. zamieszkuję na jego terenie z zamiarem stałego pobytu;</w:t>
      </w:r>
    </w:p>
    <w:p>
      <w:pPr>
        <w:spacing w:after="40" w:before="0"/>
        <w:ind w:left="360"/>
        <w:jc w:val="left"/>
      </w:pPr>
      <w:r>
        <w:rPr>
          <w:rFonts w:ascii="Arial" w:cs="Arial" w:eastAsia="Arial" w:hAnsi="Arial"/>
          <w:b w:val="false"/>
          <w:bCs w:val="false"/>
          <w:i w:val="false"/>
          <w:iCs w:val="false"/>
          <w:sz w:val="20"/>
          <w:szCs w:val="20"/>
        </w:rPr>
        <w:t xml:space="preserve">b) dane podane w niniejszym formularzu są zgodne ze stanem faktycznym;</w:t>
      </w:r>
    </w:p>
    <w:p>
      <w:pPr>
        <w:spacing w:after="40" w:before="0"/>
        <w:ind w:left="360"/>
        <w:jc w:val="left"/>
      </w:pPr>
      <w:r>
        <w:rPr>
          <w:rFonts w:ascii="Arial" w:cs="Arial" w:eastAsia="Arial" w:hAnsi="Arial"/>
          <w:b w:val="false"/>
          <w:bCs w:val="false"/>
          <w:i w:val="false"/>
          <w:iCs w:val="false"/>
          <w:sz w:val="20"/>
          <w:szCs w:val="20"/>
        </w:rPr>
        <w:t xml:space="preserve">c) zapoznałem(-am) się z Regulaminem konsultacji społecznych w ramach Makowskiego Funduszu Osiedlowego na rok 2027 oraz z klauzulą informacyjną RODO zamieszczoną poniżej;</w:t>
      </w:r>
    </w:p>
    <w:p>
      <w:pPr>
        <w:spacing w:after="200" w:before="0"/>
        <w:ind w:left="360"/>
        <w:jc w:val="left"/>
      </w:pPr>
      <w:r>
        <w:rPr>
          <w:rFonts w:ascii="Arial" w:cs="Arial" w:eastAsia="Arial" w:hAnsi="Arial"/>
          <w:b w:val="false"/>
          <w:bCs w:val="false"/>
          <w:i w:val="false"/>
          <w:iCs w:val="false"/>
          <w:sz w:val="20"/>
          <w:szCs w:val="20"/>
        </w:rPr>
        <w:t xml:space="preserve">d) przyjmuję do wiadomości, że wynik konsultacji ma charakter wyłącznie opiniodawczy i rekomendacyjny i nie tworzy po mojej stronie roszczenia o realizację zgłoszonej Propozycji.</w:t>
      </w:r>
    </w:p>
    <w:p>
      <w:pPr>
        <w:spacing w:after="80" w:before="300"/>
        <w:jc w:val="left"/>
      </w:pPr>
      <w:r>
        <w:rPr>
          <w:rFonts w:ascii="Arial" w:cs="Arial" w:eastAsia="Arial" w:hAnsi="Arial"/>
          <w:b w:val="false"/>
          <w:bCs w:val="false"/>
          <w:i w:val="false"/>
          <w:iCs w:val="false"/>
          <w:sz w:val="20"/>
          <w:szCs w:val="20"/>
        </w:rPr>
        <w:t xml:space="preserve">............................................................                    ............................................................</w:t>
      </w:r>
    </w:p>
    <w:p>
      <w:pPr>
        <w:spacing w:after="100" w:before="0"/>
        <w:jc w:val="left"/>
      </w:pPr>
      <w:r>
        <w:rPr>
          <w:rFonts w:ascii="Arial" w:cs="Arial" w:eastAsia="Arial" w:hAnsi="Arial"/>
          <w:b w:val="false"/>
          <w:bCs w:val="false"/>
          <w:i/>
          <w:iCs/>
          <w:sz w:val="20"/>
          <w:szCs w:val="20"/>
        </w:rPr>
        <w:t xml:space="preserve">           Miejscowość, data                                                              Podpis Mieszkańca zgłaszającego</w:t>
      </w:r>
    </w:p>
    <w:p>
      <w:pPr>
        <w:pageBreakBefore/>
      </w:pPr>
      <w:r>
        <w:rPr>
          <w:rFonts w:ascii="Arial" w:cs="Arial" w:eastAsia="Arial" w:hAnsi="Arial"/>
          <w:sz w:val="20"/>
          <w:szCs w:val="20"/>
        </w:rPr>
        <w:t xml:space="preserve"/>
      </w:r>
    </w:p>
    <w:p>
      <w:pPr>
        <w:spacing w:after="40" w:before="100"/>
        <w:jc w:val="center"/>
      </w:pPr>
      <w:r>
        <w:rPr>
          <w:rFonts w:ascii="Arial" w:cs="Arial" w:eastAsia="Arial" w:hAnsi="Arial"/>
          <w:b/>
          <w:bCs/>
          <w:i w:val="false"/>
          <w:iCs w:val="false"/>
          <w:sz w:val="20"/>
          <w:szCs w:val="20"/>
        </w:rPr>
        <w:t xml:space="preserve">KLAUZULA INFORMACYJNA RODO</w:t>
      </w:r>
    </w:p>
    <w:p>
      <w:pPr>
        <w:spacing w:after="20" w:before="0"/>
        <w:jc w:val="center"/>
      </w:pPr>
      <w:r>
        <w:rPr>
          <w:rFonts w:ascii="Arial" w:cs="Arial" w:eastAsia="Arial" w:hAnsi="Arial"/>
          <w:b w:val="false"/>
          <w:bCs w:val="false"/>
          <w:i w:val="false"/>
          <w:iCs w:val="false"/>
          <w:sz w:val="20"/>
          <w:szCs w:val="20"/>
        </w:rPr>
        <w:t xml:space="preserve">dotycząca przetwarzania danych osobowych w ramach</w:t>
      </w:r>
    </w:p>
    <w:p>
      <w:pPr>
        <w:spacing w:after="200" w:before="0"/>
        <w:jc w:val="center"/>
      </w:pPr>
      <w:r>
        <w:rPr>
          <w:rFonts w:ascii="Arial" w:cs="Arial" w:eastAsia="Arial" w:hAnsi="Arial"/>
          <w:b/>
          <w:bCs/>
          <w:i w:val="false"/>
          <w:iCs w:val="false"/>
          <w:sz w:val="20"/>
          <w:szCs w:val="20"/>
        </w:rPr>
        <w:t xml:space="preserve">Makowskiego Funduszu Osiedlowego na rok 2027 – zgłaszanie Propozycji</w:t>
      </w:r>
    </w:p>
    <w:p>
      <w:pPr>
        <w:spacing w:after="120" w:before="0"/>
        <w:jc w:val="left"/>
      </w:pPr>
      <w:r>
        <w:rPr>
          <w:rFonts w:ascii="Arial" w:cs="Arial" w:eastAsia="Arial" w:hAnsi="Arial"/>
          <w:b w:val="false"/>
          <w:bCs w:val="false"/>
          <w:i w:val="false"/>
          <w:iCs w:val="false"/>
          <w:sz w:val="20"/>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(RODO), informujemy, iż:</w:t>
      </w:r>
    </w:p>
    <w:p>
      <w:pPr>
        <w:spacing w:after="80" w:before="0"/>
        <w:jc w:val="left"/>
      </w:pPr>
      <w:r>
        <w:rPr>
          <w:rFonts w:ascii="Arial" w:cs="Arial" w:eastAsia="Arial" w:hAnsi="Arial"/>
          <w:b/>
          <w:bCs/>
          <w:sz w:val="20"/>
          <w:szCs w:val="20"/>
        </w:rPr>
        <w:t xml:space="preserve">1. Administrator danych osobowych: </w:t>
      </w:r>
      <w:r>
        <w:rPr>
          <w:rFonts w:ascii="Arial" w:cs="Arial" w:eastAsia="Arial" w:hAnsi="Arial"/>
          <w:sz w:val="20"/>
          <w:szCs w:val="20"/>
        </w:rPr>
        <w:t xml:space="preserve">Burmistrz Makowa Podhalańskiego z siedzibą w Urzędzie Miejskim w Makowie Podhalańskim, ul. Szpitalna 3, 34-220 Maków Podhalański, tel.: +48 33 874 97 00, e-mail: urzad@makow-podhalanski.pl.</w:t>
      </w:r>
    </w:p>
    <w:p>
      <w:pPr>
        <w:spacing w:after="80" w:before="0"/>
        <w:jc w:val="left"/>
      </w:pPr>
      <w:r>
        <w:rPr>
          <w:rFonts w:ascii="Arial" w:cs="Arial" w:eastAsia="Arial" w:hAnsi="Arial"/>
          <w:b/>
          <w:bCs/>
          <w:sz w:val="20"/>
          <w:szCs w:val="20"/>
        </w:rPr>
        <w:t xml:space="preserve">2. Inspektor Ochrony Danych: </w:t>
      </w:r>
      <w:r>
        <w:rPr>
          <w:rFonts w:ascii="Arial" w:cs="Arial" w:eastAsia="Arial" w:hAnsi="Arial"/>
          <w:sz w:val="20"/>
          <w:szCs w:val="20"/>
        </w:rPr>
        <w:t xml:space="preserve">kontakt pod adresem e-mail: iod@makow-podhalanski.pl lub korespondencyjnie na adres Administratora.</w:t>
      </w:r>
    </w:p>
    <w:p>
      <w:pPr>
        <w:spacing w:after="80" w:before="0"/>
        <w:jc w:val="left"/>
      </w:pPr>
      <w:r>
        <w:rPr>
          <w:rFonts w:ascii="Arial" w:cs="Arial" w:eastAsia="Arial" w:hAnsi="Arial"/>
          <w:b/>
          <w:bCs/>
          <w:sz w:val="20"/>
          <w:szCs w:val="20"/>
        </w:rPr>
        <w:t xml:space="preserve">3. Cel przetwarzania danych: </w:t>
      </w:r>
      <w:r>
        <w:rPr>
          <w:rFonts w:ascii="Arial" w:cs="Arial" w:eastAsia="Arial" w:hAnsi="Arial"/>
          <w:sz w:val="20"/>
          <w:szCs w:val="20"/>
        </w:rPr>
        <w:t xml:space="preserve">dane osobowe przetwarzane są w celu przeprowadzenia konsultacji społecznych z mieszkańcami miasta Maków Podhalański w ramach Makowskiego Funduszu Osiedlowego na rok 2027, w szczególności: rozpatrzenia zgłoszenia Propozycji, weryfikacji uprawnień do jej zgłoszenia, kontaktu z Mieszkańcem zgłaszającym, publikacji informacji o zgłoszonych Propozycjach oraz archiwizacji dokumentacji.</w:t>
      </w:r>
    </w:p>
    <w:p>
      <w:pPr>
        <w:spacing w:after="80" w:before="0"/>
        <w:jc w:val="left"/>
      </w:pPr>
      <w:r>
        <w:rPr>
          <w:rFonts w:ascii="Arial" w:cs="Arial" w:eastAsia="Arial" w:hAnsi="Arial"/>
          <w:b/>
          <w:bCs/>
          <w:sz w:val="20"/>
          <w:szCs w:val="20"/>
        </w:rPr>
        <w:t xml:space="preserve">4. Podstawa prawna przetwarzania: </w:t>
      </w:r>
      <w:r>
        <w:rPr>
          <w:rFonts w:ascii="Arial" w:cs="Arial" w:eastAsia="Arial" w:hAnsi="Arial"/>
          <w:sz w:val="20"/>
          <w:szCs w:val="20"/>
        </w:rPr>
        <w:t xml:space="preserve">art. 6 ust. 1 lit. c oraz lit. e RODO w związku z art. 5a ust. 1 i 2 ustawy z dnia 8 marca 1990 r. o samorządzie gminnym oraz uchwałą Rady Miejskiej w Makowie Podhalańskim w sprawie określenia zasad i trybu przeprowadzania konsultacji społecznych w ramach Makowskiego Funduszu Osiedlowego na rok 2027.</w:t>
      </w:r>
    </w:p>
    <w:p>
      <w:pPr>
        <w:spacing w:after="80" w:before="0"/>
        <w:jc w:val="left"/>
      </w:pPr>
      <w:r>
        <w:rPr>
          <w:rFonts w:ascii="Arial" w:cs="Arial" w:eastAsia="Arial" w:hAnsi="Arial"/>
          <w:b/>
          <w:bCs/>
          <w:sz w:val="20"/>
          <w:szCs w:val="20"/>
        </w:rPr>
        <w:t xml:space="preserve">5. Kategorie danych: </w:t>
      </w:r>
      <w:r>
        <w:rPr>
          <w:rFonts w:ascii="Arial" w:cs="Arial" w:eastAsia="Arial" w:hAnsi="Arial"/>
          <w:sz w:val="20"/>
          <w:szCs w:val="20"/>
        </w:rPr>
        <w:t xml:space="preserve">imię, nazwisko, adres zamieszkania, adres e-mail, numer telefonu (podany dobrowolnie), podpis. W przypadku Mieszkańców popierających Propozycję na liście poparcia – imię, nazwisko, adres zamieszkania, podpis.</w:t>
      </w:r>
    </w:p>
    <w:p>
      <w:pPr>
        <w:spacing w:after="80" w:before="0"/>
        <w:jc w:val="left"/>
      </w:pPr>
      <w:r>
        <w:rPr>
          <w:rFonts w:ascii="Arial" w:cs="Arial" w:eastAsia="Arial" w:hAnsi="Arial"/>
          <w:b/>
          <w:bCs/>
          <w:sz w:val="20"/>
          <w:szCs w:val="20"/>
        </w:rPr>
        <w:t xml:space="preserve">6. Odbiorcy danych: </w:t>
      </w:r>
      <w:r>
        <w:rPr>
          <w:rFonts w:ascii="Arial" w:cs="Arial" w:eastAsia="Arial" w:hAnsi="Arial"/>
          <w:sz w:val="20"/>
          <w:szCs w:val="20"/>
        </w:rPr>
        <w:t xml:space="preserve">dane mogą być udostępniane podmiotom upoważnionym na podstawie przepisów prawa oraz podmiotom, którym powierzono przetwarzanie danych na podstawie odrębnych umów. Tytuł oraz opis zgłoszonej Propozycji, lokalizacja oraz koszt podlegają publikacji na stronie internetowej Gminy.</w:t>
      </w:r>
    </w:p>
    <w:p>
      <w:pPr>
        <w:spacing w:after="80" w:before="0"/>
        <w:jc w:val="left"/>
      </w:pPr>
      <w:r>
        <w:rPr>
          <w:rFonts w:ascii="Arial" w:cs="Arial" w:eastAsia="Arial" w:hAnsi="Arial"/>
          <w:b/>
          <w:bCs/>
          <w:sz w:val="20"/>
          <w:szCs w:val="20"/>
        </w:rPr>
        <w:t xml:space="preserve">7. Okres przechowywania danych: </w:t>
      </w:r>
      <w:r>
        <w:rPr>
          <w:rFonts w:ascii="Arial" w:cs="Arial" w:eastAsia="Arial" w:hAnsi="Arial"/>
          <w:sz w:val="20"/>
          <w:szCs w:val="20"/>
        </w:rPr>
        <w:t xml:space="preserve">dane przetwarzane są przez okres niezbędny do realizacji celu, a następnie archiwizowane zgodnie z przepisami ustawy z dnia 14 lipca 1983 r. o narodowym zasobie archiwalnym i archiwach oraz Jednolitym Rzeczowym Wykazem Akt obowiązującym w Urzędzie Miejskim w Makowie Podhalańskim.</w:t>
      </w:r>
    </w:p>
    <w:p>
      <w:pPr>
        <w:spacing w:after="80" w:before="0"/>
        <w:jc w:val="left"/>
      </w:pPr>
      <w:r>
        <w:rPr>
          <w:rFonts w:ascii="Arial" w:cs="Arial" w:eastAsia="Arial" w:hAnsi="Arial"/>
          <w:b/>
          <w:bCs/>
          <w:sz w:val="20"/>
          <w:szCs w:val="20"/>
        </w:rPr>
        <w:t xml:space="preserve">8. Prawa osoby, której dane dotyczą: </w:t>
      </w:r>
      <w:r>
        <w:rPr>
          <w:rFonts w:ascii="Arial" w:cs="Arial" w:eastAsia="Arial" w:hAnsi="Arial"/>
          <w:sz w:val="20"/>
          <w:szCs w:val="20"/>
        </w:rPr>
        <w:t xml:space="preserve">prawo dostępu do swoich danych, ich sprostowania, ograniczenia przetwarzania, wniesienia sprzeciwu wobec przetwarzania (w zakresie wynikającym z art. 21 RODO) oraz prawo do wniesienia skargi do organu nadzorczego – Prezesa Urzędu Ochrony Danych Osobowych, ul. Stawki 2, 00-193 Warszawa.</w:t>
      </w:r>
    </w:p>
    <w:p>
      <w:pPr>
        <w:spacing w:after="80" w:before="0"/>
        <w:jc w:val="left"/>
      </w:pPr>
      <w:r>
        <w:rPr>
          <w:rFonts w:ascii="Arial" w:cs="Arial" w:eastAsia="Arial" w:hAnsi="Arial"/>
          <w:b/>
          <w:bCs/>
          <w:sz w:val="20"/>
          <w:szCs w:val="20"/>
        </w:rPr>
        <w:t xml:space="preserve">9. Obowiązek podania danych: </w:t>
      </w:r>
      <w:r>
        <w:rPr>
          <w:rFonts w:ascii="Arial" w:cs="Arial" w:eastAsia="Arial" w:hAnsi="Arial"/>
          <w:sz w:val="20"/>
          <w:szCs w:val="20"/>
        </w:rPr>
        <w:t xml:space="preserve">podanie danych osobowych, w zakresie wskazanym we wzorze formularza zgłoszeniowego, jest dobrowolne, lecz stanowi warunek udziału w konsultacjach w ramach Makowskiego Funduszu Osiedlowego. Niepodanie danych uniemożliwi rozpatrzenie zgłoszonej Propozycji.</w:t>
      </w:r>
    </w:p>
    <w:p>
      <w:pPr>
        <w:spacing w:after="80" w:before="0"/>
        <w:jc w:val="left"/>
      </w:pPr>
      <w:r>
        <w:rPr>
          <w:rFonts w:ascii="Arial" w:cs="Arial" w:eastAsia="Arial" w:hAnsi="Arial"/>
          <w:b/>
          <w:bCs/>
          <w:sz w:val="20"/>
          <w:szCs w:val="20"/>
        </w:rPr>
        <w:t xml:space="preserve">10. Profilowanie i decyzje zautomatyzowane: </w:t>
      </w:r>
      <w:r>
        <w:rPr>
          <w:rFonts w:ascii="Arial" w:cs="Arial" w:eastAsia="Arial" w:hAnsi="Arial"/>
          <w:sz w:val="20"/>
          <w:szCs w:val="20"/>
        </w:rPr>
        <w:t xml:space="preserve">dane osobowe nie podlegają zautomatyzowanemu podejmowaniu decyzji, w tym profilowaniu.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2026-06-16T14:47:17.364Z</dcterms:created>
  <dcterms:modified xsi:type="dcterms:W3CDTF">2026-06-16T14:47:17.379Z</dcterms:modified>
</cp:coreProperties>
</file>

<file path=docProps/custom.xml><?xml version="1.0" encoding="utf-8"?>
<Properties xmlns="http://schemas.openxmlformats.org/officeDocument/2006/custom-properties" xmlns:vt="http://schemas.openxmlformats.org/officeDocument/2006/docPropsVTypes"/>
</file>