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3470" w14:textId="77777777" w:rsidR="003B1C79" w:rsidRDefault="003B1C79" w:rsidP="00E70A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AA711" w14:textId="7C9E905A" w:rsidR="001319AE" w:rsidRPr="005811C2" w:rsidRDefault="00A3109C" w:rsidP="00E70AF3">
      <w:pPr>
        <w:jc w:val="right"/>
        <w:rPr>
          <w:rFonts w:ascii="Avenir Next LT Pro" w:hAnsi="Avenir Next LT Pro" w:cs="Times New Roman"/>
          <w:sz w:val="24"/>
          <w:szCs w:val="24"/>
        </w:rPr>
      </w:pPr>
      <w:r w:rsidRPr="005811C2">
        <w:rPr>
          <w:rFonts w:ascii="Avenir Next LT Pro" w:hAnsi="Avenir Next LT Pro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2B3328B" wp14:editId="24D97834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2041200" cy="648000"/>
            <wp:effectExtent l="0" t="0" r="0" b="0"/>
            <wp:wrapNone/>
            <wp:docPr id="182609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9588" name="Obraz 1826095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5811C2">
        <w:rPr>
          <w:rFonts w:ascii="Avenir Next LT Pro" w:hAnsi="Avenir Next LT Pro" w:cs="Times New Roman"/>
          <w:sz w:val="24"/>
          <w:szCs w:val="24"/>
        </w:rPr>
        <w:t>Pruszków</w:t>
      </w:r>
      <w:r w:rsidR="00CE0663">
        <w:rPr>
          <w:rFonts w:ascii="Avenir Next LT Pro" w:hAnsi="Avenir Next LT Pro" w:cs="Times New Roman"/>
          <w:sz w:val="24"/>
          <w:szCs w:val="24"/>
        </w:rPr>
        <w:t>,</w:t>
      </w:r>
      <w:r w:rsidR="006F632A">
        <w:rPr>
          <w:rFonts w:ascii="Avenir Next LT Pro" w:hAnsi="Avenir Next LT Pro" w:cs="Times New Roman"/>
          <w:sz w:val="24"/>
          <w:szCs w:val="24"/>
        </w:rPr>
        <w:t xml:space="preserve"> 25</w:t>
      </w:r>
      <w:r w:rsidRPr="005811C2">
        <w:rPr>
          <w:rFonts w:ascii="Avenir Next LT Pro" w:hAnsi="Avenir Next LT Pro" w:cs="Times New Roman"/>
          <w:sz w:val="24"/>
          <w:szCs w:val="24"/>
        </w:rPr>
        <w:t xml:space="preserve"> </w:t>
      </w:r>
      <w:r w:rsidR="000C6229" w:rsidRPr="005811C2">
        <w:rPr>
          <w:rFonts w:ascii="Avenir Next LT Pro" w:hAnsi="Avenir Next LT Pro" w:cs="Times New Roman"/>
          <w:sz w:val="24"/>
          <w:szCs w:val="24"/>
        </w:rPr>
        <w:t>sierpnia</w:t>
      </w:r>
      <w:r w:rsidR="00880A7F" w:rsidRPr="005811C2">
        <w:rPr>
          <w:rFonts w:ascii="Avenir Next LT Pro" w:hAnsi="Avenir Next LT Pro" w:cs="Times New Roman"/>
          <w:sz w:val="24"/>
          <w:szCs w:val="24"/>
        </w:rPr>
        <w:t xml:space="preserve"> 202</w:t>
      </w:r>
      <w:r w:rsidRPr="005811C2">
        <w:rPr>
          <w:rFonts w:ascii="Avenir Next LT Pro" w:hAnsi="Avenir Next LT Pro" w:cs="Times New Roman"/>
          <w:sz w:val="24"/>
          <w:szCs w:val="24"/>
        </w:rPr>
        <w:t>5</w:t>
      </w:r>
      <w:r w:rsidR="00880A7F" w:rsidRPr="005811C2">
        <w:rPr>
          <w:rFonts w:ascii="Avenir Next LT Pro" w:hAnsi="Avenir Next LT Pro" w:cs="Times New Roman"/>
          <w:sz w:val="24"/>
          <w:szCs w:val="24"/>
        </w:rPr>
        <w:t xml:space="preserve"> roku</w:t>
      </w:r>
    </w:p>
    <w:p w14:paraId="572314B7" w14:textId="77777777" w:rsidR="0053375F" w:rsidRDefault="0053375F" w:rsidP="002770C4">
      <w:pPr>
        <w:rPr>
          <w:rFonts w:ascii="Times New Roman" w:hAnsi="Times New Roman" w:cs="Times New Roman"/>
          <w:sz w:val="16"/>
          <w:szCs w:val="24"/>
        </w:rPr>
      </w:pPr>
    </w:p>
    <w:p w14:paraId="17456732" w14:textId="4302AEFB" w:rsidR="0053375F" w:rsidRPr="0053375F" w:rsidRDefault="0053375F" w:rsidP="002142C8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53375F">
        <w:rPr>
          <w:rFonts w:ascii="Avenir Next LT Pro" w:hAnsi="Avenir Next LT Pro" w:cs="Times New Roman"/>
          <w:sz w:val="24"/>
          <w:szCs w:val="24"/>
        </w:rPr>
        <w:t>Na podstawie</w:t>
      </w:r>
      <w:r w:rsidR="002142C8">
        <w:rPr>
          <w:rFonts w:ascii="Avenir Next LT Pro" w:hAnsi="Avenir Next LT Pro" w:cs="Times New Roman"/>
          <w:sz w:val="24"/>
          <w:szCs w:val="24"/>
        </w:rPr>
        <w:t xml:space="preserve"> 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Uchwały nr XI.159.2025 Rady Miasta Pruszkowa 27 marca 2025 r. w sprawie zasad i trybu przeprowadzenia konsultacji społecznych w formie budżetu obywatelskiego, podaje się do publicznej wiadomości </w:t>
      </w:r>
      <w:r w:rsidR="00454DAA" w:rsidRPr="00454DAA">
        <w:rPr>
          <w:rFonts w:ascii="Avenir Next LT Pro" w:hAnsi="Avenir Next LT Pro" w:cs="Times New Roman"/>
          <w:b/>
          <w:bCs/>
          <w:sz w:val="24"/>
          <w:szCs w:val="24"/>
        </w:rPr>
        <w:t>ostateczne</w:t>
      </w:r>
      <w:r w:rsidR="00454DAA">
        <w:rPr>
          <w:rFonts w:ascii="Avenir Next LT Pro" w:hAnsi="Avenir Next LT Pro" w:cs="Times New Roman"/>
          <w:sz w:val="24"/>
          <w:szCs w:val="24"/>
        </w:rPr>
        <w:t xml:space="preserve"> </w:t>
      </w:r>
      <w:r w:rsidRPr="00C556C5">
        <w:rPr>
          <w:rFonts w:ascii="Avenir Next LT Pro" w:hAnsi="Avenir Next LT Pro" w:cs="Times New Roman"/>
          <w:b/>
          <w:bCs/>
          <w:sz w:val="24"/>
          <w:szCs w:val="24"/>
        </w:rPr>
        <w:t>wyniki weryfikacji szczegółowej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 projektów zgłoszonych w ramach X edycji Budżetu Obywatelskiego.</w:t>
      </w:r>
    </w:p>
    <w:p w14:paraId="5A6AF387" w14:textId="7AFEAD25" w:rsidR="009A2553" w:rsidRPr="0053375F" w:rsidRDefault="009A2553" w:rsidP="0053375F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9A2553">
        <w:rPr>
          <w:rFonts w:ascii="Avenir Next LT Pro" w:hAnsi="Avenir Next LT Pro" w:cs="Times New Roman"/>
          <w:sz w:val="24"/>
          <w:szCs w:val="24"/>
        </w:rPr>
        <w:t xml:space="preserve">Do weryfikacji szczegółowej 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projektów </w:t>
      </w:r>
      <w:r w:rsidRPr="009A2553">
        <w:rPr>
          <w:rFonts w:ascii="Avenir Next LT Pro" w:hAnsi="Avenir Next LT Pro" w:cs="Times New Roman"/>
          <w:sz w:val="24"/>
          <w:szCs w:val="24"/>
        </w:rPr>
        <w:t xml:space="preserve">Budżetu Obywatelskiego na 2026 rok przekazano łącznie 44 projekty, 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w tym 16  projektów lokalnych oraz 28 projektów </w:t>
      </w:r>
      <w:proofErr w:type="spellStart"/>
      <w:r w:rsidRPr="0053375F">
        <w:rPr>
          <w:rFonts w:ascii="Avenir Next LT Pro" w:hAnsi="Avenir Next LT Pro" w:cs="Times New Roman"/>
          <w:sz w:val="24"/>
          <w:szCs w:val="24"/>
        </w:rPr>
        <w:t>ogólnomiejskich</w:t>
      </w:r>
      <w:proofErr w:type="spellEnd"/>
      <w:r w:rsidRPr="0053375F">
        <w:rPr>
          <w:rFonts w:ascii="Avenir Next LT Pro" w:hAnsi="Avenir Next LT Pro" w:cs="Times New Roman"/>
          <w:sz w:val="24"/>
          <w:szCs w:val="24"/>
        </w:rPr>
        <w:t>.</w:t>
      </w:r>
    </w:p>
    <w:p w14:paraId="28FC2FD6" w14:textId="74FA186B" w:rsidR="00717F5D" w:rsidRPr="0053375F" w:rsidRDefault="00717F5D" w:rsidP="0053375F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53375F">
        <w:rPr>
          <w:rFonts w:ascii="Avenir Next LT Pro" w:hAnsi="Avenir Next LT Pro" w:cs="Times New Roman"/>
          <w:sz w:val="24"/>
          <w:szCs w:val="24"/>
        </w:rPr>
        <w:t>Pozytywnie weryfikację szczegółową przeszł</w:t>
      </w:r>
      <w:r w:rsidR="00EC6B2B">
        <w:rPr>
          <w:rFonts w:ascii="Avenir Next LT Pro" w:hAnsi="Avenir Next LT Pro" w:cs="Times New Roman"/>
          <w:sz w:val="24"/>
          <w:szCs w:val="24"/>
        </w:rPr>
        <w:t>o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 38 projektów</w:t>
      </w:r>
      <w:r w:rsidR="001A5BF0" w:rsidRPr="0053375F">
        <w:rPr>
          <w:rFonts w:ascii="Avenir Next LT Pro" w:hAnsi="Avenir Next LT Pro" w:cs="Times New Roman"/>
          <w:sz w:val="24"/>
          <w:szCs w:val="24"/>
        </w:rPr>
        <w:t xml:space="preserve">. Negatywnie zostało zweryfikowanych 6 projektów. </w:t>
      </w:r>
    </w:p>
    <w:p w14:paraId="306CBADB" w14:textId="77777777" w:rsidR="003A3F78" w:rsidRPr="00915DA0" w:rsidRDefault="003A3F78" w:rsidP="002770C4">
      <w:pPr>
        <w:rPr>
          <w:rFonts w:ascii="Avenir Next LT Pro" w:hAnsi="Avenir Next LT Pro" w:cs="Times New Roman"/>
          <w:b/>
          <w:sz w:val="24"/>
          <w:szCs w:val="24"/>
        </w:rPr>
      </w:pPr>
    </w:p>
    <w:p w14:paraId="49E64BA6" w14:textId="05E8D7CA" w:rsidR="00923A76" w:rsidRPr="00915DA0" w:rsidRDefault="00326CC1" w:rsidP="002770C4">
      <w:pPr>
        <w:rPr>
          <w:rFonts w:ascii="Avenir Next LT Pro" w:hAnsi="Avenir Next LT Pro" w:cs="Times New Roman"/>
          <w:b/>
          <w:sz w:val="24"/>
          <w:szCs w:val="24"/>
        </w:rPr>
      </w:pPr>
      <w:r>
        <w:rPr>
          <w:rFonts w:ascii="Avenir Next LT Pro" w:hAnsi="Avenir Next LT Pro" w:cs="Times New Roman"/>
          <w:b/>
          <w:sz w:val="24"/>
          <w:szCs w:val="24"/>
        </w:rPr>
        <w:t>Ostateczne w</w:t>
      </w:r>
      <w:r w:rsidR="005878FF" w:rsidRPr="00915DA0">
        <w:rPr>
          <w:rFonts w:ascii="Avenir Next LT Pro" w:hAnsi="Avenir Next LT Pro" w:cs="Times New Roman"/>
          <w:b/>
          <w:sz w:val="24"/>
          <w:szCs w:val="24"/>
        </w:rPr>
        <w:t xml:space="preserve">yniki weryfikacji </w:t>
      </w:r>
      <w:r w:rsidR="001A5BF0" w:rsidRPr="00915DA0">
        <w:rPr>
          <w:rFonts w:ascii="Avenir Next LT Pro" w:hAnsi="Avenir Next LT Pro" w:cs="Times New Roman"/>
          <w:b/>
          <w:sz w:val="24"/>
          <w:szCs w:val="24"/>
        </w:rPr>
        <w:t>szczegółowej</w:t>
      </w:r>
      <w:r w:rsidR="00A3109C" w:rsidRPr="00915DA0">
        <w:rPr>
          <w:rFonts w:ascii="Avenir Next LT Pro" w:hAnsi="Avenir Next LT Pro" w:cs="Times New Roman"/>
          <w:b/>
          <w:sz w:val="24"/>
          <w:szCs w:val="24"/>
        </w:rPr>
        <w:t xml:space="preserve"> projektów lokalnych</w:t>
      </w:r>
      <w:r w:rsidR="005878FF" w:rsidRPr="00915DA0">
        <w:rPr>
          <w:rFonts w:ascii="Avenir Next LT Pro" w:hAnsi="Avenir Next LT Pro" w:cs="Times New Roman"/>
          <w:b/>
          <w:sz w:val="24"/>
          <w:szCs w:val="24"/>
        </w:rPr>
        <w:t>: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468"/>
        <w:gridCol w:w="2415"/>
        <w:gridCol w:w="1842"/>
        <w:gridCol w:w="4162"/>
      </w:tblGrid>
      <w:tr w:rsidR="003A3F78" w:rsidRPr="00915DA0" w14:paraId="6A92626B" w14:textId="77777777" w:rsidTr="000867DE">
        <w:trPr>
          <w:trHeight w:val="300"/>
          <w:jc w:val="center"/>
        </w:trPr>
        <w:tc>
          <w:tcPr>
            <w:tcW w:w="507" w:type="dxa"/>
            <w:shd w:val="clear" w:color="auto" w:fill="BFBFBF" w:themeFill="background1" w:themeFillShade="BF"/>
            <w:noWrap/>
            <w:vAlign w:val="center"/>
            <w:hideMark/>
          </w:tcPr>
          <w:p w14:paraId="314A912B" w14:textId="77777777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L.p.</w:t>
            </w:r>
          </w:p>
        </w:tc>
        <w:tc>
          <w:tcPr>
            <w:tcW w:w="1468" w:type="dxa"/>
            <w:shd w:val="clear" w:color="auto" w:fill="BFBFBF" w:themeFill="background1" w:themeFillShade="BF"/>
            <w:noWrap/>
            <w:vAlign w:val="center"/>
            <w:hideMark/>
          </w:tcPr>
          <w:p w14:paraId="3D1DE113" w14:textId="77777777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Obszar</w:t>
            </w:r>
          </w:p>
        </w:tc>
        <w:tc>
          <w:tcPr>
            <w:tcW w:w="2415" w:type="dxa"/>
            <w:shd w:val="clear" w:color="auto" w:fill="BFBFBF" w:themeFill="background1" w:themeFillShade="BF"/>
            <w:noWrap/>
            <w:vAlign w:val="center"/>
            <w:hideMark/>
          </w:tcPr>
          <w:p w14:paraId="3E5072BD" w14:textId="77777777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Tytuł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center"/>
            <w:hideMark/>
          </w:tcPr>
          <w:p w14:paraId="2F4E9886" w14:textId="21E4930F" w:rsidR="003A3F78" w:rsidRPr="00E72B22" w:rsidRDefault="00E72B22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E72B22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Koszt po weryfikacji</w:t>
            </w:r>
            <w:r w:rsidR="003A3F78" w:rsidRPr="00E72B22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162" w:type="dxa"/>
            <w:shd w:val="clear" w:color="auto" w:fill="BFBFBF" w:themeFill="background1" w:themeFillShade="BF"/>
            <w:noWrap/>
            <w:vAlign w:val="center"/>
            <w:hideMark/>
          </w:tcPr>
          <w:p w14:paraId="753E1AAD" w14:textId="79BA5BC3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Wynik weryfikacji</w:t>
            </w:r>
          </w:p>
        </w:tc>
      </w:tr>
      <w:tr w:rsidR="003A3F78" w:rsidRPr="00915DA0" w14:paraId="10886204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0CD6A194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</w:p>
        </w:tc>
        <w:tc>
          <w:tcPr>
            <w:tcW w:w="1468" w:type="dxa"/>
            <w:noWrap/>
            <w:vAlign w:val="center"/>
            <w:hideMark/>
          </w:tcPr>
          <w:p w14:paraId="4D6C57F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1 - GĄSIN</w:t>
            </w:r>
          </w:p>
        </w:tc>
        <w:tc>
          <w:tcPr>
            <w:tcW w:w="2415" w:type="dxa"/>
            <w:noWrap/>
            <w:vAlign w:val="center"/>
            <w:hideMark/>
          </w:tcPr>
          <w:p w14:paraId="5077FEEA" w14:textId="5DB300F9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Naukowy plac zabaw przy Przedszkolu Miejskim nr 16 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w Pruszkowie</w:t>
            </w:r>
          </w:p>
        </w:tc>
        <w:tc>
          <w:tcPr>
            <w:tcW w:w="1842" w:type="dxa"/>
            <w:noWrap/>
            <w:vAlign w:val="center"/>
            <w:hideMark/>
          </w:tcPr>
          <w:p w14:paraId="267B42D5" w14:textId="78D6895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  <w:r w:rsidR="009557A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5 000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,</w:t>
            </w:r>
            <w:r w:rsidR="009557A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 zł</w:t>
            </w:r>
          </w:p>
        </w:tc>
        <w:tc>
          <w:tcPr>
            <w:tcW w:w="4162" w:type="dxa"/>
            <w:noWrap/>
            <w:vAlign w:val="center"/>
            <w:hideMark/>
          </w:tcPr>
          <w:p w14:paraId="61BFA777" w14:textId="106D08F6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915DA0" w14:paraId="4868B8BB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5B24E880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1468" w:type="dxa"/>
            <w:noWrap/>
            <w:vAlign w:val="center"/>
            <w:hideMark/>
          </w:tcPr>
          <w:p w14:paraId="21A44372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1 - GĄSIN</w:t>
            </w:r>
          </w:p>
        </w:tc>
        <w:tc>
          <w:tcPr>
            <w:tcW w:w="2415" w:type="dxa"/>
            <w:noWrap/>
            <w:vAlign w:val="center"/>
            <w:hideMark/>
          </w:tcPr>
          <w:p w14:paraId="35BC4282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Seniorada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X Gąsin</w:t>
            </w:r>
          </w:p>
        </w:tc>
        <w:tc>
          <w:tcPr>
            <w:tcW w:w="1842" w:type="dxa"/>
            <w:noWrap/>
            <w:vAlign w:val="center"/>
            <w:hideMark/>
          </w:tcPr>
          <w:p w14:paraId="125043C1" w14:textId="4CFABC99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2C440461" w14:textId="08FB13D6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915DA0" w14:paraId="2668BC65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7483C050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</w:p>
        </w:tc>
        <w:tc>
          <w:tcPr>
            <w:tcW w:w="1468" w:type="dxa"/>
            <w:noWrap/>
            <w:vAlign w:val="center"/>
            <w:hideMark/>
          </w:tcPr>
          <w:p w14:paraId="26022CDF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3C8039A8" w14:textId="5D0592E4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Koszykówka dla dzieci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 młodzieży</w:t>
            </w:r>
          </w:p>
        </w:tc>
        <w:tc>
          <w:tcPr>
            <w:tcW w:w="1842" w:type="dxa"/>
            <w:noWrap/>
            <w:vAlign w:val="center"/>
            <w:hideMark/>
          </w:tcPr>
          <w:p w14:paraId="1E30C949" w14:textId="16A39B2E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79 000,00 zł</w:t>
            </w:r>
          </w:p>
        </w:tc>
        <w:tc>
          <w:tcPr>
            <w:tcW w:w="4162" w:type="dxa"/>
            <w:vAlign w:val="center"/>
            <w:hideMark/>
          </w:tcPr>
          <w:p w14:paraId="50A6B489" w14:textId="349D8A97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915DA0" w14:paraId="0EFB71AA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1B103341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</w:t>
            </w:r>
          </w:p>
        </w:tc>
        <w:tc>
          <w:tcPr>
            <w:tcW w:w="1468" w:type="dxa"/>
            <w:noWrap/>
            <w:vAlign w:val="center"/>
            <w:hideMark/>
          </w:tcPr>
          <w:p w14:paraId="0A846EB6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1597ECA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Psi wybieg - bezpieczne miejsce spotkań mieszkańców i miłośników zwierząt</w:t>
            </w:r>
          </w:p>
        </w:tc>
        <w:tc>
          <w:tcPr>
            <w:tcW w:w="1842" w:type="dxa"/>
            <w:noWrap/>
            <w:vAlign w:val="center"/>
            <w:hideMark/>
          </w:tcPr>
          <w:p w14:paraId="005F50F0" w14:textId="0E9D4E80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92 000,00 zł</w:t>
            </w:r>
          </w:p>
        </w:tc>
        <w:tc>
          <w:tcPr>
            <w:tcW w:w="4162" w:type="dxa"/>
            <w:vAlign w:val="center"/>
            <w:hideMark/>
          </w:tcPr>
          <w:p w14:paraId="63B0C17B" w14:textId="4C44D22B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00295D" w:rsidRPr="00915DA0" w14:paraId="315F6699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5F4450C9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5</w:t>
            </w:r>
          </w:p>
        </w:tc>
        <w:tc>
          <w:tcPr>
            <w:tcW w:w="1468" w:type="dxa"/>
            <w:noWrap/>
            <w:vAlign w:val="center"/>
            <w:hideMark/>
          </w:tcPr>
          <w:p w14:paraId="48F31313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302F8BCE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Orzeźwienie na trasie – woda zawsze pod ręką!</w:t>
            </w:r>
          </w:p>
        </w:tc>
        <w:tc>
          <w:tcPr>
            <w:tcW w:w="1842" w:type="dxa"/>
            <w:noWrap/>
            <w:vAlign w:val="center"/>
            <w:hideMark/>
          </w:tcPr>
          <w:p w14:paraId="2B1337C0" w14:textId="010E4EEF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95 000,00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7B2614BB" w14:textId="77777777" w:rsidR="00FA0904" w:rsidRPr="00FA0904" w:rsidRDefault="00FA0904" w:rsidP="00FA0904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Projekt zweryfikowany</w:t>
            </w:r>
            <w:r w:rsidRPr="00FA0904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negatywnie. Uzasadnienie:</w:t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br/>
              <w:t>W trakcie oceny merytorycznej wniosku ustalono, iż zgłoszona inwestycja:</w:t>
            </w:r>
          </w:p>
          <w:p w14:paraId="7EF63E4B" w14:textId="77777777" w:rsidR="00FA0904" w:rsidRPr="00FA0904" w:rsidRDefault="00FA0904" w:rsidP="00FA0904">
            <w:pPr>
              <w:numPr>
                <w:ilvl w:val="0"/>
                <w:numId w:val="7"/>
              </w:num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Nie jest możliwa do realizacji w trakcie jednego roku budżetowego ze względu na konieczność uzyskania warunków przyłączenia do sieci, wydawanych przez MPWiK, oraz zgody na budowę przyłącza wodociągowego pod drogą wojewódzką DW 718.</w:t>
            </w:r>
          </w:p>
          <w:p w14:paraId="47C0C6E5" w14:textId="579DE521" w:rsidR="00FA0904" w:rsidRPr="00FA0904" w:rsidRDefault="00FA0904" w:rsidP="00FA0904">
            <w:pPr>
              <w:numPr>
                <w:ilvl w:val="0"/>
                <w:numId w:val="7"/>
              </w:num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 xml:space="preserve">Działka nr 27/14, </w:t>
            </w:r>
            <w:proofErr w:type="spellStart"/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obr</w:t>
            </w:r>
            <w:proofErr w:type="spellEnd"/>
            <w:r w:rsidRPr="00FA0904">
              <w:rPr>
                <w:rFonts w:ascii="Avenir Next LT Pro" w:eastAsia="Times New Roman" w:hAnsi="Avenir Next LT Pro" w:cs="Calibri"/>
                <w:lang w:eastAsia="pl-PL"/>
              </w:rPr>
              <w:t xml:space="preserve">. 11, jest w użytkowaniu Rodzinnych Ogródków Działkowych, co oznacza ograniczony dostęp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lastRenderedPageBreak/>
              <w:t xml:space="preserve">na równych prawach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przez mieszkańców Pruszkowa.</w:t>
            </w:r>
          </w:p>
          <w:p w14:paraId="499B1E93" w14:textId="5F6C0345" w:rsidR="00FA0904" w:rsidRPr="00FA0904" w:rsidRDefault="00FA0904" w:rsidP="00FA0904">
            <w:pPr>
              <w:numPr>
                <w:ilvl w:val="0"/>
                <w:numId w:val="7"/>
              </w:num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 xml:space="preserve">Szacowane koszty realizacji zadania są znacznie zaniżone. Rzeczywisty koszt przekroczy limit kwotowy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dla projektu lokalnego.</w:t>
            </w:r>
          </w:p>
          <w:p w14:paraId="5EF0D002" w14:textId="77777777" w:rsidR="00FA0904" w:rsidRPr="00FA0904" w:rsidRDefault="00FA0904" w:rsidP="00FA0904">
            <w:pPr>
              <w:spacing w:after="0" w:line="240" w:lineRule="auto"/>
              <w:ind w:left="708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Wniosek nie przewiduje kosztów bieżącego utrzymania.</w:t>
            </w:r>
          </w:p>
          <w:p w14:paraId="1B4E9965" w14:textId="7004AA25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</w:p>
        </w:tc>
      </w:tr>
      <w:tr w:rsidR="0000295D" w:rsidRPr="00915DA0" w14:paraId="6E9A089F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33EFCA2F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lastRenderedPageBreak/>
              <w:t>6</w:t>
            </w:r>
          </w:p>
        </w:tc>
        <w:tc>
          <w:tcPr>
            <w:tcW w:w="1468" w:type="dxa"/>
            <w:noWrap/>
            <w:vAlign w:val="center"/>
            <w:hideMark/>
          </w:tcPr>
          <w:p w14:paraId="6805CF12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41E5C84B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Krok w stronę Długiej</w:t>
            </w:r>
          </w:p>
        </w:tc>
        <w:tc>
          <w:tcPr>
            <w:tcW w:w="1842" w:type="dxa"/>
            <w:noWrap/>
            <w:vAlign w:val="center"/>
            <w:hideMark/>
          </w:tcPr>
          <w:p w14:paraId="2741CE86" w14:textId="449A73B9" w:rsidR="003A3F78" w:rsidRPr="00915DA0" w:rsidRDefault="00431737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</w:t>
            </w:r>
            <w:r w:rsidR="003A3F78" w:rsidRPr="00915DA0">
              <w:rPr>
                <w:rFonts w:ascii="Avenir Next LT Pro" w:eastAsia="Times New Roman" w:hAnsi="Avenir Next LT Pro" w:cs="Calibri"/>
                <w:lang w:eastAsia="pl-PL"/>
              </w:rPr>
              <w:t>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229CA606" w14:textId="5CC53E9C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41636292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2649B0CD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7</w:t>
            </w:r>
          </w:p>
        </w:tc>
        <w:tc>
          <w:tcPr>
            <w:tcW w:w="1468" w:type="dxa"/>
            <w:noWrap/>
            <w:vAlign w:val="center"/>
            <w:hideMark/>
          </w:tcPr>
          <w:p w14:paraId="36D19AD7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222E0525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Czyste ulice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Żbikowa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– nowe kosze na śmieci dla mieszkańców</w:t>
            </w:r>
          </w:p>
        </w:tc>
        <w:tc>
          <w:tcPr>
            <w:tcW w:w="1842" w:type="dxa"/>
            <w:noWrap/>
            <w:vAlign w:val="center"/>
            <w:hideMark/>
          </w:tcPr>
          <w:p w14:paraId="5A882A84" w14:textId="31B929B0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9 600,00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34D3EE22" w14:textId="105DE9B2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49B9E949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1CC95B2D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8</w:t>
            </w:r>
          </w:p>
        </w:tc>
        <w:tc>
          <w:tcPr>
            <w:tcW w:w="1468" w:type="dxa"/>
            <w:noWrap/>
            <w:vAlign w:val="center"/>
            <w:hideMark/>
          </w:tcPr>
          <w:p w14:paraId="7B8C0D59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46E8FD1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Po Sąsiedzku – Dzień Dziecka na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Żbikowie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-Bąkach</w:t>
            </w:r>
          </w:p>
        </w:tc>
        <w:tc>
          <w:tcPr>
            <w:tcW w:w="1842" w:type="dxa"/>
            <w:noWrap/>
            <w:vAlign w:val="center"/>
            <w:hideMark/>
          </w:tcPr>
          <w:p w14:paraId="7342AC54" w14:textId="1BE333DE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5FDA0335" w14:textId="569A852A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56C321A3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7C3777F9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9</w:t>
            </w:r>
          </w:p>
        </w:tc>
        <w:tc>
          <w:tcPr>
            <w:tcW w:w="1468" w:type="dxa"/>
            <w:noWrap/>
            <w:vAlign w:val="center"/>
            <w:hideMark/>
          </w:tcPr>
          <w:p w14:paraId="35D7799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207182D5" w14:textId="1FBA4001" w:rsidR="009324B3" w:rsidRPr="009324B3" w:rsidRDefault="009324B3" w:rsidP="009324B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proofErr w:type="spellStart"/>
            <w:r w:rsidRPr="009324B3">
              <w:rPr>
                <w:rFonts w:ascii="Avenir Next LT Pro" w:eastAsia="Times New Roman" w:hAnsi="Avenir Next LT Pro" w:cs="Calibri"/>
                <w:lang w:eastAsia="pl-PL"/>
              </w:rPr>
              <w:t>Senioriada</w:t>
            </w:r>
            <w:proofErr w:type="spellEnd"/>
            <w:r w:rsidRPr="009324B3">
              <w:rPr>
                <w:rFonts w:ascii="Avenir Next LT Pro" w:eastAsia="Times New Roman" w:hAnsi="Avenir Next LT Pro" w:cs="Calibri"/>
                <w:lang w:eastAsia="pl-PL"/>
              </w:rPr>
              <w:t xml:space="preserve"> Żbików</w:t>
            </w:r>
          </w:p>
          <w:p w14:paraId="26612FAA" w14:textId="54B94436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96E4600" w14:textId="012DCBCB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16806583" w14:textId="1620791A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3D1DE98B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16EE5C42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</w:t>
            </w:r>
          </w:p>
        </w:tc>
        <w:tc>
          <w:tcPr>
            <w:tcW w:w="1468" w:type="dxa"/>
            <w:noWrap/>
            <w:vAlign w:val="center"/>
            <w:hideMark/>
          </w:tcPr>
          <w:p w14:paraId="6E6FEC8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3 - MALICHY TWORKI</w:t>
            </w:r>
          </w:p>
        </w:tc>
        <w:tc>
          <w:tcPr>
            <w:tcW w:w="2415" w:type="dxa"/>
            <w:noWrap/>
            <w:vAlign w:val="center"/>
            <w:hideMark/>
          </w:tcPr>
          <w:p w14:paraId="56D2B15E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Świetlica osiedlowa dla mieszkańców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Malichy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- Tworki (ob. 3 -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Malichy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-Tworki)</w:t>
            </w:r>
          </w:p>
        </w:tc>
        <w:tc>
          <w:tcPr>
            <w:tcW w:w="1842" w:type="dxa"/>
            <w:noWrap/>
            <w:vAlign w:val="center"/>
            <w:hideMark/>
          </w:tcPr>
          <w:p w14:paraId="6BEB3C63" w14:textId="1354E98D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3A78889E" w14:textId="09F40D5F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2357B426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3F9552A9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11</w:t>
            </w:r>
          </w:p>
        </w:tc>
        <w:tc>
          <w:tcPr>
            <w:tcW w:w="1468" w:type="dxa"/>
            <w:noWrap/>
            <w:vAlign w:val="center"/>
            <w:hideMark/>
          </w:tcPr>
          <w:p w14:paraId="7B49C061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3 - MALICHY TWORKI</w:t>
            </w:r>
          </w:p>
        </w:tc>
        <w:tc>
          <w:tcPr>
            <w:tcW w:w="2415" w:type="dxa"/>
            <w:noWrap/>
            <w:vAlign w:val="center"/>
            <w:hideMark/>
          </w:tcPr>
          <w:p w14:paraId="57663A74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Kultura i rekreacja plenerowa w Malichach - sąsiedzkie pikniki, warsztaty i spotkania</w:t>
            </w:r>
          </w:p>
        </w:tc>
        <w:tc>
          <w:tcPr>
            <w:tcW w:w="1842" w:type="dxa"/>
            <w:noWrap/>
            <w:vAlign w:val="center"/>
            <w:hideMark/>
          </w:tcPr>
          <w:p w14:paraId="07DD5FAB" w14:textId="34680DDC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53 000,00 zł</w:t>
            </w:r>
          </w:p>
        </w:tc>
        <w:tc>
          <w:tcPr>
            <w:tcW w:w="4162" w:type="dxa"/>
            <w:vAlign w:val="center"/>
            <w:hideMark/>
          </w:tcPr>
          <w:p w14:paraId="52ABC955" w14:textId="75C94D8B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3D111801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76A6C95A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12</w:t>
            </w:r>
          </w:p>
        </w:tc>
        <w:tc>
          <w:tcPr>
            <w:tcW w:w="1468" w:type="dxa"/>
            <w:noWrap/>
            <w:vAlign w:val="center"/>
            <w:hideMark/>
          </w:tcPr>
          <w:p w14:paraId="2461285F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4 - OSTOJA PORCELIT</w:t>
            </w:r>
          </w:p>
        </w:tc>
        <w:tc>
          <w:tcPr>
            <w:tcW w:w="2415" w:type="dxa"/>
            <w:noWrap/>
            <w:vAlign w:val="center"/>
            <w:hideMark/>
          </w:tcPr>
          <w:p w14:paraId="3E569A28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Wesoły senior V</w:t>
            </w:r>
          </w:p>
        </w:tc>
        <w:tc>
          <w:tcPr>
            <w:tcW w:w="1842" w:type="dxa"/>
            <w:noWrap/>
            <w:vAlign w:val="center"/>
            <w:hideMark/>
          </w:tcPr>
          <w:p w14:paraId="1B64BB9D" w14:textId="6FAAA8D5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027E29AA" w14:textId="03A88DA1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623A3002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45D96A03" w14:textId="396A76E0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D13F13" w:rsidRPr="00915DA0">
              <w:rPr>
                <w:rFonts w:ascii="Avenir Next LT Pro" w:eastAsia="Times New Roman" w:hAnsi="Avenir Next LT Pro" w:cs="Calibri"/>
                <w:lang w:eastAsia="pl-PL"/>
              </w:rPr>
              <w:t>3</w:t>
            </w:r>
          </w:p>
        </w:tc>
        <w:tc>
          <w:tcPr>
            <w:tcW w:w="1468" w:type="dxa"/>
            <w:noWrap/>
            <w:vAlign w:val="center"/>
            <w:hideMark/>
          </w:tcPr>
          <w:p w14:paraId="566C12D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5 - CENTRUM</w:t>
            </w:r>
          </w:p>
        </w:tc>
        <w:tc>
          <w:tcPr>
            <w:tcW w:w="2415" w:type="dxa"/>
            <w:noWrap/>
            <w:vAlign w:val="center"/>
            <w:hideMark/>
          </w:tcPr>
          <w:p w14:paraId="0B1C1568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Budowa chodnika położonego przy ulicy Andrzeja w Pruszkowie [między ulicą Kazimierza Sprawiedliwego a torem kolarskim]</w:t>
            </w:r>
          </w:p>
        </w:tc>
        <w:tc>
          <w:tcPr>
            <w:tcW w:w="1842" w:type="dxa"/>
            <w:noWrap/>
            <w:vAlign w:val="center"/>
            <w:hideMark/>
          </w:tcPr>
          <w:p w14:paraId="4F6DF2F3" w14:textId="2590AD28" w:rsidR="003A3F78" w:rsidRPr="00915DA0" w:rsidRDefault="00515142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100 </w:t>
            </w:r>
            <w:r w:rsidR="003A3F78" w:rsidRPr="00915DA0">
              <w:rPr>
                <w:rFonts w:ascii="Avenir Next LT Pro" w:eastAsia="Times New Roman" w:hAnsi="Avenir Next LT Pro" w:cs="Calibri"/>
                <w:lang w:eastAsia="pl-PL"/>
              </w:rPr>
              <w:t>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480E28A5" w14:textId="70D896F6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7470656B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6D50B668" w14:textId="4DFEEF4C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410283">
              <w:rPr>
                <w:rFonts w:ascii="Avenir Next LT Pro" w:eastAsia="Times New Roman" w:hAnsi="Avenir Next LT Pro" w:cs="Calibri"/>
                <w:lang w:eastAsia="pl-PL"/>
              </w:rPr>
              <w:t>4</w:t>
            </w:r>
          </w:p>
        </w:tc>
        <w:tc>
          <w:tcPr>
            <w:tcW w:w="1468" w:type="dxa"/>
            <w:noWrap/>
            <w:vAlign w:val="center"/>
            <w:hideMark/>
          </w:tcPr>
          <w:p w14:paraId="67589D54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5 - CENTRUM</w:t>
            </w:r>
          </w:p>
        </w:tc>
        <w:tc>
          <w:tcPr>
            <w:tcW w:w="2415" w:type="dxa"/>
            <w:noWrap/>
            <w:vAlign w:val="center"/>
            <w:hideMark/>
          </w:tcPr>
          <w:p w14:paraId="4D987A7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Seniorada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X Centrum</w:t>
            </w:r>
          </w:p>
        </w:tc>
        <w:tc>
          <w:tcPr>
            <w:tcW w:w="1842" w:type="dxa"/>
            <w:noWrap/>
            <w:vAlign w:val="center"/>
            <w:hideMark/>
          </w:tcPr>
          <w:p w14:paraId="6D9F87CA" w14:textId="1927424F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1C2938AF" w14:textId="4B9ADBA7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1A11EF58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02F76199" w14:textId="52518988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410283">
              <w:rPr>
                <w:rFonts w:ascii="Avenir Next LT Pro" w:eastAsia="Times New Roman" w:hAnsi="Avenir Next LT Pro" w:cs="Calibri"/>
                <w:lang w:eastAsia="pl-PL"/>
              </w:rPr>
              <w:t>5</w:t>
            </w:r>
          </w:p>
        </w:tc>
        <w:tc>
          <w:tcPr>
            <w:tcW w:w="1468" w:type="dxa"/>
            <w:noWrap/>
            <w:vAlign w:val="center"/>
            <w:hideMark/>
          </w:tcPr>
          <w:p w14:paraId="1770EF1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7 - OSIEDLE STASZICA BOLESŁAWA PRUSA</w:t>
            </w:r>
          </w:p>
        </w:tc>
        <w:tc>
          <w:tcPr>
            <w:tcW w:w="2415" w:type="dxa"/>
            <w:noWrap/>
            <w:vAlign w:val="center"/>
            <w:hideMark/>
          </w:tcPr>
          <w:p w14:paraId="6291B5E0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Psi Park</w:t>
            </w:r>
          </w:p>
        </w:tc>
        <w:tc>
          <w:tcPr>
            <w:tcW w:w="1842" w:type="dxa"/>
            <w:noWrap/>
            <w:vAlign w:val="center"/>
            <w:hideMark/>
          </w:tcPr>
          <w:p w14:paraId="0AFB2EC4" w14:textId="10686B23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613DC741" w14:textId="1046D340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285D23" w:rsidRPr="00915DA0" w14:paraId="3ED77B70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3D17B792" w14:textId="72A3A512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410283">
              <w:rPr>
                <w:rFonts w:ascii="Avenir Next LT Pro" w:eastAsia="Times New Roman" w:hAnsi="Avenir Next LT Pro" w:cs="Calibri"/>
                <w:lang w:eastAsia="pl-PL"/>
              </w:rPr>
              <w:t>6</w:t>
            </w:r>
          </w:p>
        </w:tc>
        <w:tc>
          <w:tcPr>
            <w:tcW w:w="1468" w:type="dxa"/>
            <w:noWrap/>
            <w:vAlign w:val="center"/>
            <w:hideMark/>
          </w:tcPr>
          <w:p w14:paraId="1E532ABE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7 - OSIEDLE STASZICA BOLESŁAWA PRUSA</w:t>
            </w:r>
          </w:p>
        </w:tc>
        <w:tc>
          <w:tcPr>
            <w:tcW w:w="2415" w:type="dxa"/>
            <w:noWrap/>
            <w:vAlign w:val="center"/>
            <w:hideMark/>
          </w:tcPr>
          <w:p w14:paraId="779B8EDD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Aktywny Senior VIII</w:t>
            </w:r>
          </w:p>
        </w:tc>
        <w:tc>
          <w:tcPr>
            <w:tcW w:w="1842" w:type="dxa"/>
            <w:noWrap/>
            <w:vAlign w:val="center"/>
            <w:hideMark/>
          </w:tcPr>
          <w:p w14:paraId="25C4BE4E" w14:textId="67E7BD53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07C5804B" w14:textId="3ED1478E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</w:tbl>
    <w:p w14:paraId="28B2BD38" w14:textId="4D5A8479" w:rsidR="00A3109C" w:rsidRPr="00915DA0" w:rsidRDefault="003A3176" w:rsidP="002770C4">
      <w:pPr>
        <w:rPr>
          <w:rFonts w:ascii="Avenir Next LT Pro" w:hAnsi="Avenir Next LT Pro" w:cs="Times New Roman"/>
          <w:b/>
          <w:sz w:val="24"/>
          <w:szCs w:val="24"/>
        </w:rPr>
      </w:pPr>
      <w:r>
        <w:rPr>
          <w:rFonts w:ascii="Avenir Next LT Pro" w:hAnsi="Avenir Next LT Pro" w:cs="Times New Roman"/>
          <w:b/>
          <w:sz w:val="24"/>
          <w:szCs w:val="24"/>
        </w:rPr>
        <w:lastRenderedPageBreak/>
        <w:t>Ostateczne w</w:t>
      </w:r>
      <w:r w:rsidR="00FA43EC" w:rsidRPr="00915DA0">
        <w:rPr>
          <w:rFonts w:ascii="Avenir Next LT Pro" w:hAnsi="Avenir Next LT Pro" w:cs="Times New Roman"/>
          <w:b/>
          <w:sz w:val="24"/>
          <w:szCs w:val="24"/>
        </w:rPr>
        <w:t xml:space="preserve">yniki weryfikacji </w:t>
      </w:r>
      <w:r w:rsidR="00515142" w:rsidRPr="00915DA0">
        <w:rPr>
          <w:rFonts w:ascii="Avenir Next LT Pro" w:hAnsi="Avenir Next LT Pro" w:cs="Times New Roman"/>
          <w:b/>
          <w:sz w:val="24"/>
          <w:szCs w:val="24"/>
        </w:rPr>
        <w:t>szczegółowej</w:t>
      </w:r>
      <w:r w:rsidR="00FA43EC" w:rsidRPr="00915DA0">
        <w:rPr>
          <w:rFonts w:ascii="Avenir Next LT Pro" w:hAnsi="Avenir Next LT Pro" w:cs="Times New Roman"/>
          <w:b/>
          <w:sz w:val="24"/>
          <w:szCs w:val="24"/>
        </w:rPr>
        <w:t xml:space="preserve"> projektów </w:t>
      </w:r>
      <w:proofErr w:type="spellStart"/>
      <w:r w:rsidR="00FA43EC" w:rsidRPr="00915DA0">
        <w:rPr>
          <w:rFonts w:ascii="Avenir Next LT Pro" w:hAnsi="Avenir Next LT Pro" w:cs="Times New Roman"/>
          <w:b/>
          <w:sz w:val="24"/>
          <w:szCs w:val="24"/>
        </w:rPr>
        <w:t>ogólnomiejskich</w:t>
      </w:r>
      <w:proofErr w:type="spellEnd"/>
      <w:r w:rsidR="00FA43EC" w:rsidRPr="00915DA0">
        <w:rPr>
          <w:rFonts w:ascii="Avenir Next LT Pro" w:hAnsi="Avenir Next LT Pro" w:cs="Times New Roman"/>
          <w:b/>
          <w:sz w:val="24"/>
          <w:szCs w:val="24"/>
        </w:rPr>
        <w:t>:</w:t>
      </w:r>
      <w:r w:rsidR="00FA43EC" w:rsidRPr="00915DA0">
        <w:rPr>
          <w:rFonts w:ascii="Avenir Next LT Pro" w:hAnsi="Avenir Next LT Pro" w:cs="Times New Roman"/>
          <w:b/>
          <w:sz w:val="24"/>
          <w:szCs w:val="24"/>
        </w:rPr>
        <w:br/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363"/>
        <w:gridCol w:w="1559"/>
        <w:gridCol w:w="5005"/>
      </w:tblGrid>
      <w:tr w:rsidR="0000295D" w:rsidRPr="00915DA0" w14:paraId="1AD00D90" w14:textId="77777777" w:rsidTr="00B3785C">
        <w:trPr>
          <w:trHeight w:val="300"/>
          <w:jc w:val="center"/>
        </w:trPr>
        <w:tc>
          <w:tcPr>
            <w:tcW w:w="460" w:type="dxa"/>
            <w:shd w:val="clear" w:color="auto" w:fill="BFBFBF" w:themeFill="background1" w:themeFillShade="BF"/>
            <w:noWrap/>
            <w:vAlign w:val="center"/>
            <w:hideMark/>
          </w:tcPr>
          <w:p w14:paraId="1441942B" w14:textId="77777777" w:rsidR="00FA43EC" w:rsidRPr="00915DA0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L.p.</w:t>
            </w:r>
          </w:p>
        </w:tc>
        <w:tc>
          <w:tcPr>
            <w:tcW w:w="3363" w:type="dxa"/>
            <w:shd w:val="clear" w:color="auto" w:fill="BFBFBF" w:themeFill="background1" w:themeFillShade="BF"/>
            <w:noWrap/>
            <w:vAlign w:val="center"/>
            <w:hideMark/>
          </w:tcPr>
          <w:p w14:paraId="08ED771B" w14:textId="77777777" w:rsidR="00FA43EC" w:rsidRPr="00F53882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F53882">
              <w:rPr>
                <w:rFonts w:ascii="Avenir Next LT Pro" w:eastAsia="Times New Roman" w:hAnsi="Avenir Next LT Pro" w:cs="Calibri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14:paraId="18FF0E98" w14:textId="60E74B1C" w:rsidR="00FA43EC" w:rsidRPr="00F53882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F53882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  <w:r w:rsidR="00F53882" w:rsidRPr="00F53882">
              <w:rPr>
                <w:rFonts w:ascii="Avenir Next LT Pro" w:eastAsia="Times New Roman" w:hAnsi="Avenir Next LT Pro" w:cs="Calibri"/>
                <w:lang w:eastAsia="pl-PL"/>
              </w:rPr>
              <w:t>Koszt po weryfikacji</w:t>
            </w:r>
          </w:p>
        </w:tc>
        <w:tc>
          <w:tcPr>
            <w:tcW w:w="5005" w:type="dxa"/>
            <w:shd w:val="clear" w:color="auto" w:fill="BFBFBF" w:themeFill="background1" w:themeFillShade="BF"/>
            <w:noWrap/>
            <w:vAlign w:val="center"/>
            <w:hideMark/>
          </w:tcPr>
          <w:p w14:paraId="0BDF9126" w14:textId="77777777" w:rsidR="00FA43EC" w:rsidRPr="00F53882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F53882">
              <w:rPr>
                <w:rFonts w:ascii="Avenir Next LT Pro" w:eastAsia="Times New Roman" w:hAnsi="Avenir Next LT Pro" w:cs="Calibri"/>
                <w:lang w:eastAsia="pl-PL"/>
              </w:rPr>
              <w:t>Wynik weryfikacji</w:t>
            </w:r>
          </w:p>
        </w:tc>
      </w:tr>
      <w:tr w:rsidR="0000295D" w:rsidRPr="00915DA0" w14:paraId="4D5D669C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796CA998" w14:textId="46DFE260" w:rsidR="00FA43EC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</w:p>
        </w:tc>
        <w:tc>
          <w:tcPr>
            <w:tcW w:w="3363" w:type="dxa"/>
            <w:noWrap/>
            <w:vAlign w:val="center"/>
            <w:hideMark/>
          </w:tcPr>
          <w:p w14:paraId="6A77571A" w14:textId="77777777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Poprawa bezpieczeństwa pieszych – budowa sygnalizacji świetlnej między skwerem przy ul. Staszica a osiedlem Imperia</w:t>
            </w:r>
          </w:p>
        </w:tc>
        <w:tc>
          <w:tcPr>
            <w:tcW w:w="1559" w:type="dxa"/>
            <w:noWrap/>
            <w:vAlign w:val="center"/>
            <w:hideMark/>
          </w:tcPr>
          <w:p w14:paraId="7F557BA0" w14:textId="669FFECF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120 000,00 zł</w:t>
            </w:r>
          </w:p>
        </w:tc>
        <w:tc>
          <w:tcPr>
            <w:tcW w:w="5005" w:type="dxa"/>
            <w:noWrap/>
            <w:vAlign w:val="center"/>
            <w:hideMark/>
          </w:tcPr>
          <w:p w14:paraId="05B04739" w14:textId="77777777" w:rsidR="004101FE" w:rsidRPr="00915DA0" w:rsidRDefault="00B019C1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B019C1">
              <w:rPr>
                <w:rFonts w:ascii="Avenir Next LT Pro" w:eastAsia="Times New Roman" w:hAnsi="Avenir Next LT Pro" w:cs="Calibri"/>
                <w:lang w:eastAsia="pl-PL"/>
              </w:rPr>
              <w:t>Projekt zweryfikowany</w:t>
            </w:r>
            <w:r w:rsidRPr="00B019C1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negatywnie. Uzasadnienie: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</w:t>
            </w:r>
          </w:p>
          <w:p w14:paraId="58AB75DD" w14:textId="1CE12E0C" w:rsidR="00B019C1" w:rsidRPr="00915DA0" w:rsidRDefault="004101FE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Wniosek dotyczy drogi powiatowej, która nie stanowi własności Miasta.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Budowa sygnalizacji świetlnej jest elementem bezpieczeństwa ruchu drogowego i należy do zadań zarządcy drogi.</w:t>
            </w:r>
          </w:p>
          <w:p w14:paraId="0D749AA5" w14:textId="5C75F9DA" w:rsidR="00EE1A05" w:rsidRPr="00915DA0" w:rsidRDefault="00EE1A05" w:rsidP="00A92258">
            <w:pPr>
              <w:spacing w:after="0" w:line="240" w:lineRule="auto"/>
              <w:ind w:left="501"/>
              <w:rPr>
                <w:rFonts w:ascii="Avenir Next LT Pro" w:eastAsia="Times New Roman" w:hAnsi="Avenir Next LT Pro" w:cs="Calibri"/>
                <w:lang w:eastAsia="pl-PL"/>
              </w:rPr>
            </w:pPr>
          </w:p>
        </w:tc>
      </w:tr>
      <w:tr w:rsidR="003B1C79" w:rsidRPr="00915DA0" w14:paraId="2FA5D944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016BF5CF" w14:textId="0C49DFA6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3363" w:type="dxa"/>
            <w:noWrap/>
            <w:vAlign w:val="center"/>
            <w:hideMark/>
          </w:tcPr>
          <w:p w14:paraId="13141E00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IV Pruszkowski Festiwal Orkiestr Dętych - konkurs o Puchar Prezydenta Miasta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05CF9911" w14:textId="3419C154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218 000,00 zł</w:t>
            </w:r>
          </w:p>
        </w:tc>
        <w:tc>
          <w:tcPr>
            <w:tcW w:w="5005" w:type="dxa"/>
            <w:noWrap/>
            <w:hideMark/>
          </w:tcPr>
          <w:p w14:paraId="0B713752" w14:textId="77777777" w:rsidR="00332AAD" w:rsidRDefault="00332AAD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082FDFB5" w14:textId="3E0CC86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A85BA32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088CD1DF" w14:textId="1BA26FB4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</w:p>
        </w:tc>
        <w:tc>
          <w:tcPr>
            <w:tcW w:w="3363" w:type="dxa"/>
            <w:noWrap/>
            <w:vAlign w:val="center"/>
            <w:hideMark/>
          </w:tcPr>
          <w:p w14:paraId="6FFC32F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Miasto, które zakwitło! – uczymy, sadzimy, pomagamy naturze. Zestawy roślin i warsztaty dla mieszkańców.</w:t>
            </w:r>
          </w:p>
        </w:tc>
        <w:tc>
          <w:tcPr>
            <w:tcW w:w="1559" w:type="dxa"/>
            <w:noWrap/>
            <w:vAlign w:val="center"/>
            <w:hideMark/>
          </w:tcPr>
          <w:p w14:paraId="393C0450" w14:textId="225AA881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  <w:r w:rsidR="00E51605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noWrap/>
            <w:hideMark/>
          </w:tcPr>
          <w:p w14:paraId="410A7377" w14:textId="77777777" w:rsidR="00332AAD" w:rsidRDefault="00332AAD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4E7E3360" w14:textId="1163E9BB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4AF8181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57450593" w14:textId="4C3F91F3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EE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4</w:t>
            </w:r>
          </w:p>
        </w:tc>
        <w:tc>
          <w:tcPr>
            <w:tcW w:w="3363" w:type="dxa"/>
            <w:noWrap/>
            <w:vAlign w:val="center"/>
            <w:hideMark/>
          </w:tcPr>
          <w:p w14:paraId="5CAA3C6C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Zielony Zakątek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Malichy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– Park dla Każdego</w:t>
            </w:r>
          </w:p>
        </w:tc>
        <w:tc>
          <w:tcPr>
            <w:tcW w:w="1559" w:type="dxa"/>
            <w:noWrap/>
            <w:vAlign w:val="center"/>
            <w:hideMark/>
          </w:tcPr>
          <w:p w14:paraId="09DCE03E" w14:textId="776D3C6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89 000,00 zł</w:t>
            </w:r>
          </w:p>
        </w:tc>
        <w:tc>
          <w:tcPr>
            <w:tcW w:w="5005" w:type="dxa"/>
            <w:noWrap/>
            <w:hideMark/>
          </w:tcPr>
          <w:p w14:paraId="5AEDCBC5" w14:textId="77777777" w:rsidR="001751A4" w:rsidRPr="00915DA0" w:rsidRDefault="009636D3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Projekt zweryfikowany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negatywnie. </w:t>
            </w:r>
          </w:p>
          <w:p w14:paraId="4BCA56D1" w14:textId="05A30B1B" w:rsidR="009636D3" w:rsidRPr="00915DA0" w:rsidRDefault="009636D3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</w:p>
          <w:p w14:paraId="7993584D" w14:textId="37062AE6" w:rsidR="003B1C79" w:rsidRPr="00915DA0" w:rsidRDefault="004101FE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Brak możliwości realizacji projektu ze względu na brak przejścia przez tory WKD.</w:t>
            </w:r>
          </w:p>
        </w:tc>
      </w:tr>
      <w:tr w:rsidR="003B1C79" w:rsidRPr="00915DA0" w14:paraId="1BC6B379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7C07EB54" w14:textId="463E867E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</w:t>
            </w:r>
          </w:p>
        </w:tc>
        <w:tc>
          <w:tcPr>
            <w:tcW w:w="3363" w:type="dxa"/>
            <w:noWrap/>
            <w:vAlign w:val="center"/>
            <w:hideMark/>
          </w:tcPr>
          <w:p w14:paraId="5142F09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Integracja międzypokoleniowa młodzieży z seniorami</w:t>
            </w:r>
          </w:p>
        </w:tc>
        <w:tc>
          <w:tcPr>
            <w:tcW w:w="1559" w:type="dxa"/>
            <w:noWrap/>
            <w:vAlign w:val="center"/>
            <w:hideMark/>
          </w:tcPr>
          <w:p w14:paraId="10147E44" w14:textId="58E98C9E" w:rsidR="003B1C79" w:rsidRPr="00915DA0" w:rsidRDefault="002A208E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56</w:t>
            </w:r>
            <w:r w:rsidR="003B1C79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hideMark/>
          </w:tcPr>
          <w:p w14:paraId="7D3CAD06" w14:textId="48FC6F7A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4D642C0F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3A93978B" w14:textId="12B02DBB" w:rsidR="00FA43EC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</w:p>
        </w:tc>
        <w:tc>
          <w:tcPr>
            <w:tcW w:w="3363" w:type="dxa"/>
            <w:noWrap/>
            <w:vAlign w:val="center"/>
            <w:hideMark/>
          </w:tcPr>
          <w:p w14:paraId="125007E2" w14:textId="4CA4AC97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Akademia Rozwoju Rodzica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 Dziecka edycja II</w:t>
            </w:r>
          </w:p>
        </w:tc>
        <w:tc>
          <w:tcPr>
            <w:tcW w:w="1559" w:type="dxa"/>
            <w:noWrap/>
            <w:vAlign w:val="center"/>
            <w:hideMark/>
          </w:tcPr>
          <w:p w14:paraId="234B3335" w14:textId="139007CB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119 550,00 zł</w:t>
            </w:r>
          </w:p>
        </w:tc>
        <w:tc>
          <w:tcPr>
            <w:tcW w:w="5005" w:type="dxa"/>
            <w:noWrap/>
            <w:vAlign w:val="center"/>
            <w:hideMark/>
          </w:tcPr>
          <w:p w14:paraId="16F84462" w14:textId="27AFD8F4" w:rsidR="00FA43EC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D8EAC48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600F7508" w14:textId="46A56EF4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7</w:t>
            </w:r>
          </w:p>
        </w:tc>
        <w:tc>
          <w:tcPr>
            <w:tcW w:w="3363" w:type="dxa"/>
            <w:noWrap/>
            <w:vAlign w:val="center"/>
            <w:hideMark/>
          </w:tcPr>
          <w:p w14:paraId="26EB7A69" w14:textId="023F578D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Depresji mówimy NIE – praktyczny program zdrowia 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 równowagi z zabiegami</w:t>
            </w:r>
          </w:p>
        </w:tc>
        <w:tc>
          <w:tcPr>
            <w:tcW w:w="1559" w:type="dxa"/>
            <w:noWrap/>
            <w:vAlign w:val="center"/>
            <w:hideMark/>
          </w:tcPr>
          <w:p w14:paraId="32C3E79C" w14:textId="3737ADE4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37 000,00 zł</w:t>
            </w:r>
          </w:p>
        </w:tc>
        <w:tc>
          <w:tcPr>
            <w:tcW w:w="5005" w:type="dxa"/>
            <w:hideMark/>
          </w:tcPr>
          <w:p w14:paraId="209920DE" w14:textId="61BEBC51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7C7CCEB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55741282" w14:textId="41293288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</w:t>
            </w:r>
          </w:p>
        </w:tc>
        <w:tc>
          <w:tcPr>
            <w:tcW w:w="3363" w:type="dxa"/>
            <w:noWrap/>
            <w:vAlign w:val="center"/>
            <w:hideMark/>
          </w:tcPr>
          <w:p w14:paraId="7A5F7AC4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Odkryj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mindfulness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, okiełznaj stres - 8-tygodniowy trening uważności MBLC</w:t>
            </w:r>
          </w:p>
        </w:tc>
        <w:tc>
          <w:tcPr>
            <w:tcW w:w="1559" w:type="dxa"/>
            <w:noWrap/>
            <w:vAlign w:val="center"/>
            <w:hideMark/>
          </w:tcPr>
          <w:p w14:paraId="3BF5AF15" w14:textId="7C7C8F39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62 956,00 zł</w:t>
            </w:r>
          </w:p>
        </w:tc>
        <w:tc>
          <w:tcPr>
            <w:tcW w:w="5005" w:type="dxa"/>
            <w:noWrap/>
            <w:hideMark/>
          </w:tcPr>
          <w:p w14:paraId="5B4A9876" w14:textId="7EE1695E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43274319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270D3C59" w14:textId="09225BDB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</w:t>
            </w:r>
          </w:p>
        </w:tc>
        <w:tc>
          <w:tcPr>
            <w:tcW w:w="3363" w:type="dxa"/>
            <w:noWrap/>
            <w:vAlign w:val="center"/>
            <w:hideMark/>
          </w:tcPr>
          <w:p w14:paraId="06677831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STOP otyłości – praktyczny program zdrowego stylu życia</w:t>
            </w:r>
          </w:p>
        </w:tc>
        <w:tc>
          <w:tcPr>
            <w:tcW w:w="1559" w:type="dxa"/>
            <w:noWrap/>
            <w:vAlign w:val="center"/>
            <w:hideMark/>
          </w:tcPr>
          <w:p w14:paraId="4A7A969D" w14:textId="08A4A7FB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45 000,00 zł</w:t>
            </w:r>
          </w:p>
        </w:tc>
        <w:tc>
          <w:tcPr>
            <w:tcW w:w="5005" w:type="dxa"/>
            <w:hideMark/>
          </w:tcPr>
          <w:p w14:paraId="5BF0E252" w14:textId="5A1D38C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064AA83F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5445F1B8" w14:textId="2B0508DD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</w:t>
            </w:r>
          </w:p>
        </w:tc>
        <w:tc>
          <w:tcPr>
            <w:tcW w:w="3363" w:type="dxa"/>
            <w:noWrap/>
            <w:vAlign w:val="center"/>
            <w:hideMark/>
          </w:tcPr>
          <w:p w14:paraId="168D168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Bezpieczny Pruszków – Lekcje samoobrony dla mieszkańców</w:t>
            </w:r>
          </w:p>
        </w:tc>
        <w:tc>
          <w:tcPr>
            <w:tcW w:w="1559" w:type="dxa"/>
            <w:noWrap/>
            <w:vAlign w:val="center"/>
            <w:hideMark/>
          </w:tcPr>
          <w:p w14:paraId="3DA6D014" w14:textId="67B3DEFC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21 500,00 zł</w:t>
            </w:r>
          </w:p>
        </w:tc>
        <w:tc>
          <w:tcPr>
            <w:tcW w:w="5005" w:type="dxa"/>
            <w:hideMark/>
          </w:tcPr>
          <w:p w14:paraId="4389533A" w14:textId="77A0658C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0E43E414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792539FF" w14:textId="4316E14E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</w:p>
        </w:tc>
        <w:tc>
          <w:tcPr>
            <w:tcW w:w="3363" w:type="dxa"/>
            <w:noWrap/>
            <w:vAlign w:val="center"/>
            <w:hideMark/>
          </w:tcPr>
          <w:p w14:paraId="363752FF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Parking dla każdego! Usprawnienie ruchu samochodów na ulicy Hubala.</w:t>
            </w:r>
          </w:p>
        </w:tc>
        <w:tc>
          <w:tcPr>
            <w:tcW w:w="1559" w:type="dxa"/>
            <w:noWrap/>
            <w:vAlign w:val="center"/>
            <w:hideMark/>
          </w:tcPr>
          <w:p w14:paraId="0377C653" w14:textId="5BAC3EF3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5005" w:type="dxa"/>
            <w:noWrap/>
            <w:hideMark/>
          </w:tcPr>
          <w:p w14:paraId="2EF44D83" w14:textId="77777777" w:rsidR="001751A4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="00193537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negatywnie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.</w:t>
            </w:r>
            <w:r w:rsidR="00193537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</w:t>
            </w:r>
          </w:p>
          <w:p w14:paraId="25000EC8" w14:textId="6FAF30E9" w:rsidR="003B1C79" w:rsidRPr="00915DA0" w:rsidRDefault="00193537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Realizacja projektu wymagałaby ingerencji w obszar parku Potulickich, objętego opieką konserwatora zabytków oraz wycinki drzew i krzewów.</w:t>
            </w:r>
          </w:p>
        </w:tc>
      </w:tr>
      <w:tr w:rsidR="003B1C79" w:rsidRPr="00915DA0" w14:paraId="5D8EA389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5D918970" w14:textId="0964C5D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3363" w:type="dxa"/>
            <w:noWrap/>
            <w:vAlign w:val="center"/>
            <w:hideMark/>
          </w:tcPr>
          <w:p w14:paraId="7D3A821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Obserwatorium przyrodnicze dla najmłodszych.</w:t>
            </w:r>
          </w:p>
        </w:tc>
        <w:tc>
          <w:tcPr>
            <w:tcW w:w="1559" w:type="dxa"/>
            <w:noWrap/>
            <w:vAlign w:val="center"/>
            <w:hideMark/>
          </w:tcPr>
          <w:p w14:paraId="489E949C" w14:textId="35EE8615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</w:t>
            </w:r>
            <w:r w:rsidR="008760A7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r w:rsidR="008760A7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800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,</w:t>
            </w:r>
            <w:r w:rsidR="008760A7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5005" w:type="dxa"/>
            <w:hideMark/>
          </w:tcPr>
          <w:p w14:paraId="06B80B1A" w14:textId="0CB2E32E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D5BF64F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4424965C" w14:textId="3FCA28BC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</w:p>
        </w:tc>
        <w:tc>
          <w:tcPr>
            <w:tcW w:w="3363" w:type="dxa"/>
            <w:noWrap/>
            <w:vAlign w:val="center"/>
            <w:hideMark/>
          </w:tcPr>
          <w:p w14:paraId="575F22A3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Śladami Pruszkowskiej Historii – Interaktywna Trasa Edukacyjna</w:t>
            </w:r>
          </w:p>
        </w:tc>
        <w:tc>
          <w:tcPr>
            <w:tcW w:w="1559" w:type="dxa"/>
            <w:noWrap/>
            <w:vAlign w:val="center"/>
            <w:hideMark/>
          </w:tcPr>
          <w:p w14:paraId="77C0B090" w14:textId="3B3723AE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150 000,00 zł</w:t>
            </w:r>
          </w:p>
        </w:tc>
        <w:tc>
          <w:tcPr>
            <w:tcW w:w="5005" w:type="dxa"/>
            <w:noWrap/>
            <w:hideMark/>
          </w:tcPr>
          <w:p w14:paraId="36426CFD" w14:textId="3F60668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4246E89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3C050AB8" w14:textId="3F5DAE7D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14</w:t>
            </w:r>
          </w:p>
        </w:tc>
        <w:tc>
          <w:tcPr>
            <w:tcW w:w="3363" w:type="dxa"/>
            <w:noWrap/>
            <w:vAlign w:val="center"/>
            <w:hideMark/>
          </w:tcPr>
          <w:p w14:paraId="4477C0C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System informowania sąsiadów o sprawach lokalnych</w:t>
            </w:r>
          </w:p>
        </w:tc>
        <w:tc>
          <w:tcPr>
            <w:tcW w:w="1559" w:type="dxa"/>
            <w:noWrap/>
            <w:vAlign w:val="center"/>
            <w:hideMark/>
          </w:tcPr>
          <w:p w14:paraId="412C59F4" w14:textId="0E96A301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  <w:r w:rsidR="000F42EE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noWrap/>
            <w:hideMark/>
          </w:tcPr>
          <w:p w14:paraId="5D83CB8B" w14:textId="70893DC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331981D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24B14BD9" w14:textId="2C5BBBE3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15</w:t>
            </w:r>
          </w:p>
        </w:tc>
        <w:tc>
          <w:tcPr>
            <w:tcW w:w="3363" w:type="dxa"/>
            <w:noWrap/>
            <w:vAlign w:val="center"/>
            <w:hideMark/>
          </w:tcPr>
          <w:p w14:paraId="5AF5918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Całoroczne Miasteczko Ruchu Drogowego</w:t>
            </w:r>
          </w:p>
        </w:tc>
        <w:tc>
          <w:tcPr>
            <w:tcW w:w="1559" w:type="dxa"/>
            <w:noWrap/>
            <w:vAlign w:val="center"/>
            <w:hideMark/>
          </w:tcPr>
          <w:p w14:paraId="19DCA1D1" w14:textId="1D7FE73B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448 500,00 zł</w:t>
            </w:r>
          </w:p>
        </w:tc>
        <w:tc>
          <w:tcPr>
            <w:tcW w:w="5005" w:type="dxa"/>
            <w:noWrap/>
            <w:hideMark/>
          </w:tcPr>
          <w:p w14:paraId="7D90974C" w14:textId="076C53DA" w:rsidR="00890C5B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="00193537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negatywn</w:t>
            </w:r>
            <w:r w:rsidR="000A554E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ie.</w:t>
            </w:r>
          </w:p>
          <w:p w14:paraId="1995B519" w14:textId="600A133B" w:rsidR="003B1C79" w:rsidRPr="00915DA0" w:rsidRDefault="00193537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</w:p>
          <w:p w14:paraId="40388420" w14:textId="38655FFB" w:rsidR="00193537" w:rsidRPr="00915DA0" w:rsidRDefault="00890C5B" w:rsidP="00DF6704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lastRenderedPageBreak/>
              <w:t>Zgłoszona inwestycja: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1. Nie jest możliwa do realizacji w trakcje jednego roku budżetowego.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2. Brak wskazania konkretnej lokalizacji (działki).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3. Szacowany koszt pozwoliłby na realizację zadania w bardzo małym i niefunkcjonalnym zakresie.</w:t>
            </w:r>
          </w:p>
        </w:tc>
      </w:tr>
      <w:tr w:rsidR="003B1C79" w:rsidRPr="00915DA0" w14:paraId="7FB93215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30A57E3B" w14:textId="47A1392A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3363" w:type="dxa"/>
            <w:noWrap/>
            <w:vAlign w:val="center"/>
            <w:hideMark/>
          </w:tcPr>
          <w:p w14:paraId="0BC18F47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Mazovia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Folk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Festival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1BA25536" w14:textId="1561F2B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450 000,00 zł</w:t>
            </w:r>
          </w:p>
        </w:tc>
        <w:tc>
          <w:tcPr>
            <w:tcW w:w="5005" w:type="dxa"/>
            <w:hideMark/>
          </w:tcPr>
          <w:p w14:paraId="3DABB7DB" w14:textId="72572D33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60517EFB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7EC3548C" w14:textId="6B228C8A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17</w:t>
            </w:r>
          </w:p>
        </w:tc>
        <w:tc>
          <w:tcPr>
            <w:tcW w:w="3363" w:type="dxa"/>
            <w:noWrap/>
            <w:vAlign w:val="center"/>
            <w:hideMark/>
          </w:tcPr>
          <w:p w14:paraId="6B634B0A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Sport i zabawa! Stoły pingpongowe na boisku.</w:t>
            </w:r>
          </w:p>
        </w:tc>
        <w:tc>
          <w:tcPr>
            <w:tcW w:w="1559" w:type="dxa"/>
            <w:noWrap/>
            <w:vAlign w:val="center"/>
            <w:hideMark/>
          </w:tcPr>
          <w:p w14:paraId="5B42A32F" w14:textId="15F841C8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53 000,00 zł</w:t>
            </w:r>
          </w:p>
        </w:tc>
        <w:tc>
          <w:tcPr>
            <w:tcW w:w="5005" w:type="dxa"/>
            <w:hideMark/>
          </w:tcPr>
          <w:p w14:paraId="267B3949" w14:textId="36F0E92A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EA77775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31815EBE" w14:textId="7119B670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18</w:t>
            </w:r>
          </w:p>
        </w:tc>
        <w:tc>
          <w:tcPr>
            <w:tcW w:w="3363" w:type="dxa"/>
            <w:noWrap/>
            <w:vAlign w:val="center"/>
            <w:hideMark/>
          </w:tcPr>
          <w:p w14:paraId="1B9B0763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Pruszkowska Dycha</w:t>
            </w:r>
          </w:p>
        </w:tc>
        <w:tc>
          <w:tcPr>
            <w:tcW w:w="1559" w:type="dxa"/>
            <w:noWrap/>
            <w:vAlign w:val="center"/>
            <w:hideMark/>
          </w:tcPr>
          <w:p w14:paraId="257717F7" w14:textId="569DA80A" w:rsidR="003B1C79" w:rsidRPr="00915DA0" w:rsidRDefault="003B609D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80</w:t>
            </w:r>
            <w:r w:rsidR="003B1C79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hideMark/>
          </w:tcPr>
          <w:p w14:paraId="64DF1EA4" w14:textId="1ADABEDB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3A8527FD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599EA356" w14:textId="68060928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19</w:t>
            </w:r>
          </w:p>
        </w:tc>
        <w:tc>
          <w:tcPr>
            <w:tcW w:w="3363" w:type="dxa"/>
            <w:noWrap/>
            <w:vAlign w:val="center"/>
            <w:hideMark/>
          </w:tcPr>
          <w:p w14:paraId="60312638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Niemiecki na wesoło</w:t>
            </w:r>
          </w:p>
        </w:tc>
        <w:tc>
          <w:tcPr>
            <w:tcW w:w="1559" w:type="dxa"/>
            <w:noWrap/>
            <w:vAlign w:val="center"/>
            <w:hideMark/>
          </w:tcPr>
          <w:p w14:paraId="58941E8A" w14:textId="5070243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</w:t>
            </w:r>
            <w:r w:rsidR="003B609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r w:rsidR="003B609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40,00 zł</w:t>
            </w:r>
          </w:p>
        </w:tc>
        <w:tc>
          <w:tcPr>
            <w:tcW w:w="5005" w:type="dxa"/>
            <w:noWrap/>
            <w:hideMark/>
          </w:tcPr>
          <w:p w14:paraId="45647910" w14:textId="15E9E0F3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4BAD0273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215BF233" w14:textId="70C31E11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20</w:t>
            </w:r>
          </w:p>
        </w:tc>
        <w:tc>
          <w:tcPr>
            <w:tcW w:w="3363" w:type="dxa"/>
            <w:noWrap/>
            <w:vAlign w:val="center"/>
            <w:hideMark/>
          </w:tcPr>
          <w:p w14:paraId="182DC899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Pruszkowskie Spotkania Filmowe</w:t>
            </w:r>
          </w:p>
        </w:tc>
        <w:tc>
          <w:tcPr>
            <w:tcW w:w="1559" w:type="dxa"/>
            <w:noWrap/>
            <w:vAlign w:val="center"/>
            <w:hideMark/>
          </w:tcPr>
          <w:p w14:paraId="2F754EAE" w14:textId="60087E2B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  <w:r w:rsidR="001754FC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r w:rsidR="001754FC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00,00 zł</w:t>
            </w:r>
          </w:p>
        </w:tc>
        <w:tc>
          <w:tcPr>
            <w:tcW w:w="5005" w:type="dxa"/>
            <w:hideMark/>
          </w:tcPr>
          <w:p w14:paraId="42582C6C" w14:textId="44F14B0E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16E0B1B3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4743E01A" w14:textId="354C774C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</w:p>
        </w:tc>
        <w:tc>
          <w:tcPr>
            <w:tcW w:w="3363" w:type="dxa"/>
            <w:noWrap/>
            <w:vAlign w:val="center"/>
            <w:hideMark/>
          </w:tcPr>
          <w:p w14:paraId="1BBF35E0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Angielski - konwersacje dla dorosłych</w:t>
            </w:r>
          </w:p>
        </w:tc>
        <w:tc>
          <w:tcPr>
            <w:tcW w:w="1559" w:type="dxa"/>
            <w:noWrap/>
            <w:vAlign w:val="center"/>
            <w:hideMark/>
          </w:tcPr>
          <w:p w14:paraId="1182A64C" w14:textId="7F74853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38 300,00 zł</w:t>
            </w:r>
          </w:p>
        </w:tc>
        <w:tc>
          <w:tcPr>
            <w:tcW w:w="5005" w:type="dxa"/>
            <w:hideMark/>
          </w:tcPr>
          <w:p w14:paraId="5C3275DE" w14:textId="5FAE21AD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35FB90FD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450DD0A8" w14:textId="1EFBE6B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3363" w:type="dxa"/>
            <w:noWrap/>
            <w:vAlign w:val="center"/>
            <w:hideMark/>
          </w:tcPr>
          <w:p w14:paraId="36A12251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Sploty sąsiedzkie - warsztaty szydełkowania dla mieszkańców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5EAE3D6A" w14:textId="4166823E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21 410,00 zł</w:t>
            </w:r>
          </w:p>
        </w:tc>
        <w:tc>
          <w:tcPr>
            <w:tcW w:w="5005" w:type="dxa"/>
            <w:noWrap/>
            <w:hideMark/>
          </w:tcPr>
          <w:p w14:paraId="5D76E9FE" w14:textId="0A875CA4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0C355F0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0EF5F9FA" w14:textId="2F22E9BD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EE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2</w:t>
            </w:r>
            <w:r w:rsidR="00350291" w:rsidRPr="00915DA0">
              <w:rPr>
                <w:rFonts w:ascii="Avenir Next LT Pro" w:eastAsia="Times New Roman" w:hAnsi="Avenir Next LT Pro" w:cs="Calibri"/>
                <w:lang w:eastAsia="pl-PL"/>
              </w:rPr>
              <w:t>3</w:t>
            </w:r>
          </w:p>
        </w:tc>
        <w:tc>
          <w:tcPr>
            <w:tcW w:w="3363" w:type="dxa"/>
            <w:noWrap/>
            <w:vAlign w:val="center"/>
            <w:hideMark/>
          </w:tcPr>
          <w:p w14:paraId="0F40843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Relacje sportowe z meczów Znicza Pruszków oraz Znicza Basket Pruszków</w:t>
            </w:r>
          </w:p>
        </w:tc>
        <w:tc>
          <w:tcPr>
            <w:tcW w:w="1559" w:type="dxa"/>
            <w:noWrap/>
            <w:vAlign w:val="center"/>
            <w:hideMark/>
          </w:tcPr>
          <w:p w14:paraId="391DD899" w14:textId="41F3BBF2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25 000,00 zł</w:t>
            </w:r>
          </w:p>
        </w:tc>
        <w:tc>
          <w:tcPr>
            <w:tcW w:w="5005" w:type="dxa"/>
            <w:noWrap/>
            <w:hideMark/>
          </w:tcPr>
          <w:p w14:paraId="70A54F57" w14:textId="77777777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="00890C5B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negatywnie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.</w:t>
            </w:r>
          </w:p>
          <w:p w14:paraId="490B4783" w14:textId="0FF6925E" w:rsidR="00890C5B" w:rsidRPr="00915DA0" w:rsidRDefault="00890C5B" w:rsidP="00332AAD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="00332AAD" w:rsidRPr="00915DA0">
              <w:rPr>
                <w:rFonts w:ascii="Avenir Next LT Pro" w:eastAsia="Times New Roman" w:hAnsi="Avenir Next LT Pro" w:cs="Calibri"/>
                <w:lang w:eastAsia="pl-PL"/>
              </w:rPr>
              <w:t>Gromadzenie, transmitowanie, produkowanie lub rozpowszechnienie jakichkolwiek informacji lub danych dotyczących przebiegu meczu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  <w:t xml:space="preserve">w 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rozgrywkach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Betclic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1 Ligi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t>dla celów innych niż na użytek prywatny jest surowo wzbronione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,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za wyjątkiem sytuacji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t>,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gdy zgoda lub pozwolenie zostały przyznane wyraźnie przez Polski Związek Piłki Nożnej (PZPN). W związku z powyższym realizacja transmisji radiowych nie może zostać zrealizowana, ponieważ projektodawca nie uwzględnił wymogów licencyjnych, niezbędnych do realizacji tego przedsięwzięcia.</w:t>
            </w:r>
          </w:p>
        </w:tc>
      </w:tr>
      <w:tr w:rsidR="003B1C79" w:rsidRPr="00915DA0" w14:paraId="7D0BA8F5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70C4C0DC" w14:textId="4025F29A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24</w:t>
            </w:r>
          </w:p>
        </w:tc>
        <w:tc>
          <w:tcPr>
            <w:tcW w:w="3363" w:type="dxa"/>
            <w:noWrap/>
            <w:vAlign w:val="center"/>
            <w:hideMark/>
          </w:tcPr>
          <w:p w14:paraId="586265B8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51E535E2" w14:textId="07319D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005" w:type="dxa"/>
            <w:hideMark/>
          </w:tcPr>
          <w:p w14:paraId="3A3ABF9B" w14:textId="77777777" w:rsidR="00332AAD" w:rsidRDefault="00332AAD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61510A79" w14:textId="576E36D7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6368B37B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435DB983" w14:textId="3F9602A3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25</w:t>
            </w:r>
          </w:p>
        </w:tc>
        <w:tc>
          <w:tcPr>
            <w:tcW w:w="3363" w:type="dxa"/>
            <w:noWrap/>
            <w:vAlign w:val="center"/>
            <w:hideMark/>
          </w:tcPr>
          <w:p w14:paraId="65403EAA" w14:textId="4F99A979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Kurs języka migowego dla mieszkańców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6CB0FA43" w14:textId="69F5DFC6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92 000,00 zł</w:t>
            </w:r>
          </w:p>
        </w:tc>
        <w:tc>
          <w:tcPr>
            <w:tcW w:w="5005" w:type="dxa"/>
            <w:hideMark/>
          </w:tcPr>
          <w:p w14:paraId="5C7DDBDE" w14:textId="559B34B3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5E10E1C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42BA5BBC" w14:textId="7849AC8E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26</w:t>
            </w:r>
          </w:p>
        </w:tc>
        <w:tc>
          <w:tcPr>
            <w:tcW w:w="3363" w:type="dxa"/>
            <w:noWrap/>
            <w:vAlign w:val="center"/>
            <w:hideMark/>
          </w:tcPr>
          <w:p w14:paraId="70A25743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Seniorada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1EFA8A46" w14:textId="6514BC3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450 000,00 zł</w:t>
            </w:r>
          </w:p>
        </w:tc>
        <w:tc>
          <w:tcPr>
            <w:tcW w:w="5005" w:type="dxa"/>
            <w:hideMark/>
          </w:tcPr>
          <w:p w14:paraId="0C975D40" w14:textId="03403180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762C9E7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45E701F1" w14:textId="4365A334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27</w:t>
            </w:r>
          </w:p>
        </w:tc>
        <w:tc>
          <w:tcPr>
            <w:tcW w:w="3363" w:type="dxa"/>
            <w:noWrap/>
            <w:vAlign w:val="center"/>
            <w:hideMark/>
          </w:tcPr>
          <w:p w14:paraId="6DEE6F0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Zielony Pruszków - więcej drzew, krzewów, bylin i roślin miododajnych</w:t>
            </w:r>
          </w:p>
        </w:tc>
        <w:tc>
          <w:tcPr>
            <w:tcW w:w="1559" w:type="dxa"/>
            <w:noWrap/>
            <w:vAlign w:val="center"/>
            <w:hideMark/>
          </w:tcPr>
          <w:p w14:paraId="6F2626DF" w14:textId="601FB665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250 000,00 zł</w:t>
            </w:r>
          </w:p>
        </w:tc>
        <w:tc>
          <w:tcPr>
            <w:tcW w:w="5005" w:type="dxa"/>
            <w:noWrap/>
            <w:hideMark/>
          </w:tcPr>
          <w:p w14:paraId="68D8CF07" w14:textId="77777777" w:rsidR="00332AAD" w:rsidRDefault="00332AAD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25AE3638" w14:textId="7AD56D8E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60049325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13E8684E" w14:textId="34D2CD2F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28</w:t>
            </w:r>
          </w:p>
        </w:tc>
        <w:tc>
          <w:tcPr>
            <w:tcW w:w="3363" w:type="dxa"/>
            <w:noWrap/>
            <w:vAlign w:val="center"/>
            <w:hideMark/>
          </w:tcPr>
          <w:p w14:paraId="6120CF0B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Książkomat w dzielnicy Bąki</w:t>
            </w:r>
          </w:p>
        </w:tc>
        <w:tc>
          <w:tcPr>
            <w:tcW w:w="1559" w:type="dxa"/>
            <w:noWrap/>
            <w:vAlign w:val="center"/>
            <w:hideMark/>
          </w:tcPr>
          <w:p w14:paraId="42B3B409" w14:textId="4C501307" w:rsidR="003B1C79" w:rsidRPr="00915DA0" w:rsidRDefault="009964B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121 800,00 </w:t>
            </w:r>
            <w:r w:rsidR="003B1C79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zł</w:t>
            </w:r>
          </w:p>
        </w:tc>
        <w:tc>
          <w:tcPr>
            <w:tcW w:w="5005" w:type="dxa"/>
            <w:noWrap/>
            <w:hideMark/>
          </w:tcPr>
          <w:p w14:paraId="030E8B59" w14:textId="27268B27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</w:tbl>
    <w:p w14:paraId="34FE6B1F" w14:textId="77777777" w:rsidR="00FA43EC" w:rsidRPr="00915DA0" w:rsidRDefault="00FA43EC" w:rsidP="002770C4">
      <w:pPr>
        <w:rPr>
          <w:rFonts w:ascii="Avenir Next LT Pro" w:hAnsi="Avenir Next LT Pro" w:cs="Times New Roman"/>
          <w:b/>
          <w:sz w:val="24"/>
          <w:szCs w:val="24"/>
        </w:rPr>
      </w:pPr>
    </w:p>
    <w:sectPr w:rsidR="00FA43EC" w:rsidRPr="00915DA0" w:rsidSect="00FA43EC"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0715" w14:textId="77777777" w:rsidR="00D722DE" w:rsidRDefault="00D722DE" w:rsidP="00224357">
      <w:pPr>
        <w:spacing w:after="0" w:line="240" w:lineRule="auto"/>
      </w:pPr>
      <w:r>
        <w:separator/>
      </w:r>
    </w:p>
  </w:endnote>
  <w:endnote w:type="continuationSeparator" w:id="0">
    <w:p w14:paraId="0613C6C0" w14:textId="77777777" w:rsidR="00D722DE" w:rsidRDefault="00D722DE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50415"/>
      <w:docPartObj>
        <w:docPartGallery w:val="Page Numbers (Bottom of Page)"/>
        <w:docPartUnique/>
      </w:docPartObj>
    </w:sdtPr>
    <w:sdtContent>
      <w:p w14:paraId="1A50A1A2" w14:textId="77777777" w:rsidR="0053218B" w:rsidRDefault="00532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1C">
          <w:rPr>
            <w:noProof/>
          </w:rPr>
          <w:t>7</w:t>
        </w:r>
        <w:r>
          <w:fldChar w:fldCharType="end"/>
        </w:r>
      </w:p>
    </w:sdtContent>
  </w:sdt>
  <w:p w14:paraId="22557681" w14:textId="77777777"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972E" w14:textId="77777777" w:rsidR="00D722DE" w:rsidRDefault="00D722DE" w:rsidP="00224357">
      <w:pPr>
        <w:spacing w:after="0" w:line="240" w:lineRule="auto"/>
      </w:pPr>
      <w:r>
        <w:separator/>
      </w:r>
    </w:p>
  </w:footnote>
  <w:footnote w:type="continuationSeparator" w:id="0">
    <w:p w14:paraId="770C4590" w14:textId="77777777" w:rsidR="00D722DE" w:rsidRDefault="00D722DE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4E2"/>
    <w:multiLevelType w:val="multilevel"/>
    <w:tmpl w:val="C1B6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3200F"/>
    <w:multiLevelType w:val="multilevel"/>
    <w:tmpl w:val="3C5E3BC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43914F7D"/>
    <w:multiLevelType w:val="multilevel"/>
    <w:tmpl w:val="78B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96376"/>
    <w:multiLevelType w:val="multilevel"/>
    <w:tmpl w:val="C7C8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005D"/>
    <w:multiLevelType w:val="multilevel"/>
    <w:tmpl w:val="60E6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41A41"/>
    <w:multiLevelType w:val="hybridMultilevel"/>
    <w:tmpl w:val="F11E8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16896">
    <w:abstractNumId w:val="4"/>
  </w:num>
  <w:num w:numId="2" w16cid:durableId="1425608988">
    <w:abstractNumId w:val="5"/>
  </w:num>
  <w:num w:numId="3" w16cid:durableId="1795175194">
    <w:abstractNumId w:val="3"/>
  </w:num>
  <w:num w:numId="4" w16cid:durableId="17897683">
    <w:abstractNumId w:val="1"/>
  </w:num>
  <w:num w:numId="5" w16cid:durableId="318118976">
    <w:abstractNumId w:val="6"/>
  </w:num>
  <w:num w:numId="6" w16cid:durableId="1949779321">
    <w:abstractNumId w:val="2"/>
  </w:num>
  <w:num w:numId="7" w16cid:durableId="73131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7"/>
    <w:rsid w:val="0000295D"/>
    <w:rsid w:val="00023308"/>
    <w:rsid w:val="00040CF3"/>
    <w:rsid w:val="00041E92"/>
    <w:rsid w:val="000867DE"/>
    <w:rsid w:val="000A45AA"/>
    <w:rsid w:val="000A554E"/>
    <w:rsid w:val="000A593E"/>
    <w:rsid w:val="000C6229"/>
    <w:rsid w:val="000F42EE"/>
    <w:rsid w:val="001319AE"/>
    <w:rsid w:val="00134BD6"/>
    <w:rsid w:val="001466F6"/>
    <w:rsid w:val="00162406"/>
    <w:rsid w:val="001751A4"/>
    <w:rsid w:val="001754FC"/>
    <w:rsid w:val="00193537"/>
    <w:rsid w:val="001A5BF0"/>
    <w:rsid w:val="001F2598"/>
    <w:rsid w:val="001F3F86"/>
    <w:rsid w:val="00202936"/>
    <w:rsid w:val="002034A6"/>
    <w:rsid w:val="002059D7"/>
    <w:rsid w:val="0021151C"/>
    <w:rsid w:val="002142C8"/>
    <w:rsid w:val="002232BF"/>
    <w:rsid w:val="00224357"/>
    <w:rsid w:val="0024056D"/>
    <w:rsid w:val="002770C4"/>
    <w:rsid w:val="0028028A"/>
    <w:rsid w:val="00285D23"/>
    <w:rsid w:val="002873EA"/>
    <w:rsid w:val="002953EA"/>
    <w:rsid w:val="002A208E"/>
    <w:rsid w:val="002A7B5B"/>
    <w:rsid w:val="002A7CA4"/>
    <w:rsid w:val="002D4D0C"/>
    <w:rsid w:val="002F0E3A"/>
    <w:rsid w:val="00303614"/>
    <w:rsid w:val="0031010E"/>
    <w:rsid w:val="00314583"/>
    <w:rsid w:val="003170F9"/>
    <w:rsid w:val="00326CC1"/>
    <w:rsid w:val="00332AAD"/>
    <w:rsid w:val="00347194"/>
    <w:rsid w:val="00350291"/>
    <w:rsid w:val="00360D8F"/>
    <w:rsid w:val="00374870"/>
    <w:rsid w:val="00375C9B"/>
    <w:rsid w:val="003A06CD"/>
    <w:rsid w:val="003A3176"/>
    <w:rsid w:val="003A3F78"/>
    <w:rsid w:val="003A4299"/>
    <w:rsid w:val="003B1C79"/>
    <w:rsid w:val="003B4267"/>
    <w:rsid w:val="003B426B"/>
    <w:rsid w:val="003B609D"/>
    <w:rsid w:val="003C50C0"/>
    <w:rsid w:val="003D1833"/>
    <w:rsid w:val="003D6534"/>
    <w:rsid w:val="003F1696"/>
    <w:rsid w:val="00402F9D"/>
    <w:rsid w:val="004101FE"/>
    <w:rsid w:val="00410283"/>
    <w:rsid w:val="00410C60"/>
    <w:rsid w:val="00431737"/>
    <w:rsid w:val="00454DAA"/>
    <w:rsid w:val="004C6342"/>
    <w:rsid w:val="004D1C6B"/>
    <w:rsid w:val="004D471D"/>
    <w:rsid w:val="004D48AA"/>
    <w:rsid w:val="004E434C"/>
    <w:rsid w:val="00511157"/>
    <w:rsid w:val="00515142"/>
    <w:rsid w:val="00522E6B"/>
    <w:rsid w:val="00526857"/>
    <w:rsid w:val="0053218B"/>
    <w:rsid w:val="0053375F"/>
    <w:rsid w:val="00552415"/>
    <w:rsid w:val="00561AFD"/>
    <w:rsid w:val="005811C2"/>
    <w:rsid w:val="00582A88"/>
    <w:rsid w:val="005878FF"/>
    <w:rsid w:val="005D1661"/>
    <w:rsid w:val="005D52BC"/>
    <w:rsid w:val="006810A6"/>
    <w:rsid w:val="00684B16"/>
    <w:rsid w:val="00684C72"/>
    <w:rsid w:val="006D1A29"/>
    <w:rsid w:val="006F632A"/>
    <w:rsid w:val="00717B81"/>
    <w:rsid w:val="00717F5D"/>
    <w:rsid w:val="007258A9"/>
    <w:rsid w:val="0079134B"/>
    <w:rsid w:val="00797C0D"/>
    <w:rsid w:val="007C5284"/>
    <w:rsid w:val="007D0FE8"/>
    <w:rsid w:val="0081616F"/>
    <w:rsid w:val="0087159F"/>
    <w:rsid w:val="008760A7"/>
    <w:rsid w:val="00880A7F"/>
    <w:rsid w:val="00885469"/>
    <w:rsid w:val="00890C5B"/>
    <w:rsid w:val="008B1021"/>
    <w:rsid w:val="008D6CF2"/>
    <w:rsid w:val="008F7227"/>
    <w:rsid w:val="00915DA0"/>
    <w:rsid w:val="009227E3"/>
    <w:rsid w:val="00923A76"/>
    <w:rsid w:val="009324B3"/>
    <w:rsid w:val="009325F2"/>
    <w:rsid w:val="00942116"/>
    <w:rsid w:val="00944093"/>
    <w:rsid w:val="00946BF4"/>
    <w:rsid w:val="00953F76"/>
    <w:rsid w:val="009557AD"/>
    <w:rsid w:val="009636D3"/>
    <w:rsid w:val="009779AD"/>
    <w:rsid w:val="00977BAF"/>
    <w:rsid w:val="009964B1"/>
    <w:rsid w:val="009A2553"/>
    <w:rsid w:val="009C47DC"/>
    <w:rsid w:val="009E372C"/>
    <w:rsid w:val="009E6F29"/>
    <w:rsid w:val="00A0552F"/>
    <w:rsid w:val="00A073BE"/>
    <w:rsid w:val="00A3109C"/>
    <w:rsid w:val="00A50E5D"/>
    <w:rsid w:val="00A524CC"/>
    <w:rsid w:val="00A92258"/>
    <w:rsid w:val="00A966E0"/>
    <w:rsid w:val="00AB6D0F"/>
    <w:rsid w:val="00AC53F6"/>
    <w:rsid w:val="00AD04EB"/>
    <w:rsid w:val="00AF0742"/>
    <w:rsid w:val="00AF6C46"/>
    <w:rsid w:val="00B019C1"/>
    <w:rsid w:val="00B24B23"/>
    <w:rsid w:val="00B26EC6"/>
    <w:rsid w:val="00B33FA9"/>
    <w:rsid w:val="00B3785C"/>
    <w:rsid w:val="00B47DAE"/>
    <w:rsid w:val="00BB17A3"/>
    <w:rsid w:val="00BF742A"/>
    <w:rsid w:val="00C0365F"/>
    <w:rsid w:val="00C318AA"/>
    <w:rsid w:val="00C43652"/>
    <w:rsid w:val="00C556C5"/>
    <w:rsid w:val="00C57D73"/>
    <w:rsid w:val="00C62781"/>
    <w:rsid w:val="00C86E97"/>
    <w:rsid w:val="00C906EF"/>
    <w:rsid w:val="00CA6156"/>
    <w:rsid w:val="00CE0663"/>
    <w:rsid w:val="00CE0F81"/>
    <w:rsid w:val="00CE62FF"/>
    <w:rsid w:val="00D12115"/>
    <w:rsid w:val="00D13F13"/>
    <w:rsid w:val="00D159AC"/>
    <w:rsid w:val="00D32ADB"/>
    <w:rsid w:val="00D3373A"/>
    <w:rsid w:val="00D3512A"/>
    <w:rsid w:val="00D41FDB"/>
    <w:rsid w:val="00D722DE"/>
    <w:rsid w:val="00D87325"/>
    <w:rsid w:val="00D87B24"/>
    <w:rsid w:val="00DA1BAE"/>
    <w:rsid w:val="00DC17BF"/>
    <w:rsid w:val="00DC1EA6"/>
    <w:rsid w:val="00DF6704"/>
    <w:rsid w:val="00E51605"/>
    <w:rsid w:val="00E568A6"/>
    <w:rsid w:val="00E70AF3"/>
    <w:rsid w:val="00E72B22"/>
    <w:rsid w:val="00E90ABE"/>
    <w:rsid w:val="00E93C20"/>
    <w:rsid w:val="00EA1BB5"/>
    <w:rsid w:val="00EC1FFE"/>
    <w:rsid w:val="00EC6B2B"/>
    <w:rsid w:val="00ED1E7F"/>
    <w:rsid w:val="00EE1A05"/>
    <w:rsid w:val="00EE1B34"/>
    <w:rsid w:val="00EF2341"/>
    <w:rsid w:val="00F2224C"/>
    <w:rsid w:val="00F268BA"/>
    <w:rsid w:val="00F315E2"/>
    <w:rsid w:val="00F413D4"/>
    <w:rsid w:val="00F43B65"/>
    <w:rsid w:val="00F44C1B"/>
    <w:rsid w:val="00F53882"/>
    <w:rsid w:val="00F6725E"/>
    <w:rsid w:val="00F70937"/>
    <w:rsid w:val="00F874FD"/>
    <w:rsid w:val="00F93005"/>
    <w:rsid w:val="00FA0904"/>
    <w:rsid w:val="00FA3C96"/>
    <w:rsid w:val="00FA43EC"/>
    <w:rsid w:val="00FD345E"/>
    <w:rsid w:val="00FD578B"/>
    <w:rsid w:val="00FD6DA2"/>
    <w:rsid w:val="00FE613B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4538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Odwoaniedokomentarza">
    <w:name w:val="annotation reference"/>
    <w:basedOn w:val="Domylnaczcionkaakapitu"/>
    <w:uiPriority w:val="99"/>
    <w:semiHidden/>
    <w:unhideWhenUsed/>
    <w:rsid w:val="003B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26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85D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24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C8A-7DBC-4646-99C8-AC44DC6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Kordian Janaszewski</cp:lastModifiedBy>
  <cp:revision>11</cp:revision>
  <cp:lastPrinted>2025-08-11T12:56:00Z</cp:lastPrinted>
  <dcterms:created xsi:type="dcterms:W3CDTF">2025-08-25T06:23:00Z</dcterms:created>
  <dcterms:modified xsi:type="dcterms:W3CDTF">2025-08-25T10:22:00Z</dcterms:modified>
</cp:coreProperties>
</file>