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45" w:rsidRDefault="00200545" w:rsidP="00200545">
      <w:pPr>
        <w:autoSpaceDE w:val="0"/>
        <w:spacing w:after="0" w:line="240" w:lineRule="auto"/>
      </w:pPr>
    </w:p>
    <w:p w:rsidR="00200545" w:rsidRDefault="00200545" w:rsidP="0020054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poparcia dla projektu w ramach konsultacji - budżet obywatelski 20</w:t>
      </w:r>
      <w:r>
        <w:rPr>
          <w:b/>
          <w:bCs/>
          <w:sz w:val="24"/>
          <w:szCs w:val="24"/>
        </w:rPr>
        <w:t>21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00545" w:rsidTr="00200545">
        <w:trPr>
          <w:trHeight w:val="602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00545" w:rsidRDefault="00200545" w:rsidP="00200545">
      <w:pPr>
        <w:spacing w:after="60"/>
        <w:jc w:val="center"/>
      </w:pPr>
    </w:p>
    <w:p w:rsidR="00200545" w:rsidRDefault="00200545" w:rsidP="00200545">
      <w:pPr>
        <w:spacing w:after="60"/>
        <w:jc w:val="center"/>
      </w:pPr>
      <w:r>
        <w:t>NAZWA ZADANIA / ZGŁASZANEGO PROJEKTU</w:t>
      </w:r>
    </w:p>
    <w:p w:rsidR="00200545" w:rsidRDefault="00200545" w:rsidP="00200545">
      <w:pPr>
        <w:spacing w:after="60"/>
        <w:jc w:val="center"/>
        <w:rPr>
          <w:lang w:eastAsia="en-US"/>
        </w:rPr>
      </w:pPr>
      <w:bookmarkStart w:id="0" w:name="_GoBack"/>
      <w:bookmarkEnd w:id="0"/>
    </w:p>
    <w:p w:rsidR="00200545" w:rsidRDefault="00200545" w:rsidP="00200545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UE L 119, s. 1):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jest  Miasto i Gmina Szamotuły reprezentowana przez Burmistrza Miasta i Gminy Szamotuły, ul. Dworcowa 26, 64-500 Szamotuły;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>inspektorem ochrony danych Urzędu Miasta i Gminy Szamotuły jest Aleksandra Cnota-</w:t>
      </w:r>
      <w:proofErr w:type="spellStart"/>
      <w:r>
        <w:rPr>
          <w:sz w:val="16"/>
          <w:szCs w:val="16"/>
        </w:rPr>
        <w:t>Mikołajec</w:t>
      </w:r>
      <w:proofErr w:type="spellEnd"/>
      <w:r>
        <w:rPr>
          <w:sz w:val="16"/>
          <w:szCs w:val="16"/>
        </w:rPr>
        <w:t xml:space="preserve"> – adres poczty elektronicznej  iod@eduodo.pl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przetwarzane będą celem realizacji wniosku; 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>odbiorcą danych osobowych będą podmioty uprawnione na podstawie przepisów prawa lub odrębnych umów;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dane osobowe nie będą przekazywane do państwa trzeciego ani organizacji międzynarodowej;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osobowe będą przetwarzane przez okres niezbędny do realizacji celów przetwarzania, lecz nie krócej niż okres wskazany w przepisach dotyczących archiwizacji;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posiada Pani/Pan prawo dostępu do treści swoich danych, prawo ich sprostowania, usunięcia, ograniczenia przetwarzania, prawo do przenoszenia danych, prawo wniesienia sprzeciwu, prawo do cofnięcia zgody; 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 Pani/Pan prawo wniesienia skargi do organu nadzorczego, którym jest Prezes Urzędu Ochrony Danych; </w:t>
      </w:r>
    </w:p>
    <w:p w:rsidR="00200545" w:rsidRDefault="00200545" w:rsidP="00200545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nie będą przetwarzane w sposób zautomatyzowany w tym również w formie profilowania. </w:t>
      </w:r>
    </w:p>
    <w:p w:rsidR="00200545" w:rsidRDefault="00200545" w:rsidP="00200545">
      <w:pPr>
        <w:pStyle w:val="Akapitzlist"/>
        <w:spacing w:after="160" w:line="252" w:lineRule="auto"/>
        <w:jc w:val="both"/>
        <w:rPr>
          <w:sz w:val="16"/>
          <w:szCs w:val="16"/>
        </w:rPr>
      </w:pPr>
    </w:p>
    <w:p w:rsidR="00200545" w:rsidRDefault="00200545" w:rsidP="00200545">
      <w:pPr>
        <w:pStyle w:val="Akapitzlist"/>
        <w:ind w:left="0"/>
        <w:jc w:val="both"/>
        <w:rPr>
          <w:b/>
          <w:szCs w:val="20"/>
        </w:rPr>
      </w:pPr>
      <w:r>
        <w:rPr>
          <w:b/>
          <w:szCs w:val="20"/>
        </w:rPr>
        <w:t>Podpisując się na liście wyrażam dobrowolną zgodę na przetwarzanie moich danych osobowych dla potrzeb niezbędnych do realizacji wniosku/zgłoszenia.</w:t>
      </w:r>
    </w:p>
    <w:p w:rsidR="00200545" w:rsidRDefault="00200545" w:rsidP="00200545">
      <w:pPr>
        <w:spacing w:after="60"/>
        <w:jc w:val="center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00"/>
        <w:gridCol w:w="2291"/>
        <w:gridCol w:w="1998"/>
        <w:gridCol w:w="2003"/>
      </w:tblGrid>
      <w:tr w:rsidR="00200545" w:rsidTr="00200545">
        <w:trPr>
          <w:trHeight w:val="36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545" w:rsidRDefault="002005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545" w:rsidRDefault="002005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545" w:rsidRDefault="002005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545" w:rsidRDefault="002005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545" w:rsidRDefault="002005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Podpis</w:t>
            </w:r>
          </w:p>
        </w:tc>
      </w:tr>
      <w:tr w:rsidR="00200545" w:rsidTr="00200545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52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41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4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4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4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42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  <w:tr w:rsidR="00200545" w:rsidTr="00200545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45" w:rsidRDefault="00200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5" w:rsidRDefault="0020054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00545" w:rsidRDefault="00200545" w:rsidP="00200545">
      <w:pPr>
        <w:autoSpaceDE w:val="0"/>
        <w:spacing w:after="0" w:line="240" w:lineRule="auto"/>
      </w:pPr>
    </w:p>
    <w:p w:rsidR="002D77DB" w:rsidRDefault="002D77DB"/>
    <w:sectPr w:rsidR="002D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BD4"/>
    <w:multiLevelType w:val="hybridMultilevel"/>
    <w:tmpl w:val="E2708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45"/>
    <w:rsid w:val="00200545"/>
    <w:rsid w:val="002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FBE0-4408-4C71-960C-76780FB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545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2020-09-22T05:51:00Z</dcterms:created>
  <dcterms:modified xsi:type="dcterms:W3CDTF">2020-09-22T05:55:00Z</dcterms:modified>
</cp:coreProperties>
</file>